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2"/>
        <w:gridCol w:w="7229"/>
        <w:gridCol w:w="1461"/>
      </w:tblGrid>
      <w:tr w:rsidR="008231F9" w:rsidRPr="00BA4838" w:rsidTr="00267845">
        <w:trPr>
          <w:jc w:val="center"/>
        </w:trPr>
        <w:tc>
          <w:tcPr>
            <w:tcW w:w="1412" w:type="dxa"/>
          </w:tcPr>
          <w:p w:rsidR="008231F9" w:rsidRPr="00BA4838" w:rsidRDefault="008231F9" w:rsidP="00267845">
            <w:pPr>
              <w:ind w:right="301"/>
              <w:jc w:val="center"/>
              <w:rPr>
                <w:lang w:val="en-US"/>
              </w:rPr>
            </w:pPr>
          </w:p>
        </w:tc>
        <w:tc>
          <w:tcPr>
            <w:tcW w:w="7229" w:type="dxa"/>
          </w:tcPr>
          <w:p w:rsidR="008231F9" w:rsidRPr="00BA4838" w:rsidRDefault="008231F9" w:rsidP="00267845">
            <w:pPr>
              <w:ind w:right="301"/>
              <w:jc w:val="center"/>
              <w:rPr>
                <w:noProof/>
                <w:color w:val="1A0DAB"/>
                <w:sz w:val="16"/>
                <w:szCs w:val="16"/>
                <w:lang w:val="en-US"/>
              </w:rPr>
            </w:pPr>
            <w:r w:rsidRPr="00BA4838">
              <w:rPr>
                <w:noProof/>
                <w:color w:val="1A0DAB"/>
                <w:sz w:val="16"/>
                <w:szCs w:val="16"/>
                <w:lang w:eastAsia="it-IT"/>
              </w:rPr>
              <w:drawing>
                <wp:inline distT="0" distB="0" distL="0" distR="0">
                  <wp:extent cx="334010" cy="270510"/>
                  <wp:effectExtent l="19050" t="0" r="8890" b="0"/>
                  <wp:docPr id="6" name="Immagine 1" descr="https://encrypted-tbn3.gstatic.com/images?q=tbn:ANd9GcTR_GUI5EPyOEK6um2kyg6eACYYnj1haXG9MxGdoujDVTj1_iFcOIaXl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3.gstatic.com/images?q=tbn:ANd9GcTR_GUI5EPyOEK6um2kyg6eACYYnj1haXG9MxGdoujDVTj1_iFcOIaXlA"/>
                          <pic:cNvPicPr>
                            <a:picLocks noChangeAspect="1" noChangeArrowheads="1"/>
                          </pic:cNvPicPr>
                        </pic:nvPicPr>
                        <pic:blipFill>
                          <a:blip r:embed="rId9" cstate="print"/>
                          <a:srcRect/>
                          <a:stretch>
                            <a:fillRect/>
                          </a:stretch>
                        </pic:blipFill>
                        <pic:spPr bwMode="auto">
                          <a:xfrm>
                            <a:off x="0" y="0"/>
                            <a:ext cx="334010" cy="270510"/>
                          </a:xfrm>
                          <a:prstGeom prst="rect">
                            <a:avLst/>
                          </a:prstGeom>
                          <a:noFill/>
                          <a:ln w="9525">
                            <a:noFill/>
                            <a:miter lim="800000"/>
                            <a:headEnd/>
                            <a:tailEnd/>
                          </a:ln>
                        </pic:spPr>
                      </pic:pic>
                    </a:graphicData>
                  </a:graphic>
                </wp:inline>
              </w:drawing>
            </w:r>
            <w:r w:rsidRPr="00BA4838">
              <w:rPr>
                <w:noProof/>
                <w:color w:val="1A0DAB"/>
                <w:sz w:val="16"/>
                <w:szCs w:val="16"/>
                <w:lang w:eastAsia="it-IT"/>
              </w:rPr>
              <w:drawing>
                <wp:inline distT="0" distB="0" distL="0" distR="0">
                  <wp:extent cx="254635" cy="294005"/>
                  <wp:effectExtent l="19050" t="0" r="0" b="0"/>
                  <wp:docPr id="7" name="Immagine 2" descr="https://encrypted-tbn0.gstatic.com/images?q=tbn:ANd9GcTvvDl_ebnd8odiydXufOqYKv4rCuxO9y-XeLVr3KtXGuZVxhtAHkt70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s://encrypted-tbn0.gstatic.com/images?q=tbn:ANd9GcTvvDl_ebnd8odiydXufOqYKv4rCuxO9y-XeLVr3KtXGuZVxhtAHkt70A"/>
                          <pic:cNvPicPr>
                            <a:picLocks noChangeAspect="1" noChangeArrowheads="1"/>
                          </pic:cNvPicPr>
                        </pic:nvPicPr>
                        <pic:blipFill>
                          <a:blip r:embed="rId11" cstate="print"/>
                          <a:srcRect/>
                          <a:stretch>
                            <a:fillRect/>
                          </a:stretch>
                        </pic:blipFill>
                        <pic:spPr bwMode="auto">
                          <a:xfrm>
                            <a:off x="0" y="0"/>
                            <a:ext cx="254635" cy="294005"/>
                          </a:xfrm>
                          <a:prstGeom prst="rect">
                            <a:avLst/>
                          </a:prstGeom>
                          <a:noFill/>
                          <a:ln w="9525">
                            <a:noFill/>
                            <a:miter lim="800000"/>
                            <a:headEnd/>
                            <a:tailEnd/>
                          </a:ln>
                        </pic:spPr>
                      </pic:pic>
                    </a:graphicData>
                  </a:graphic>
                </wp:inline>
              </w:drawing>
            </w:r>
            <w:r w:rsidRPr="00BA4838">
              <w:rPr>
                <w:noProof/>
                <w:color w:val="1A0DAB"/>
                <w:sz w:val="16"/>
                <w:szCs w:val="16"/>
                <w:lang w:eastAsia="it-IT"/>
              </w:rPr>
              <w:drawing>
                <wp:inline distT="0" distB="0" distL="0" distR="0">
                  <wp:extent cx="397510" cy="262255"/>
                  <wp:effectExtent l="19050" t="0" r="2540" b="0"/>
                  <wp:docPr id="8" name="Immagine 3" descr="https://encrypted-tbn0.gstatic.com/images?q=tbn:ANd9GcRQa4AbY2jZfcTg4OuX6XQLSjLpy95-BAzjbZ8pHZhl1yzi16mQ-fOr80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s://encrypted-tbn0.gstatic.com/images?q=tbn:ANd9GcRQa4AbY2jZfcTg4OuX6XQLSjLpy95-BAzjbZ8pHZhl1yzi16mQ-fOr80s"/>
                          <pic:cNvPicPr>
                            <a:picLocks noChangeAspect="1" noChangeArrowheads="1"/>
                          </pic:cNvPicPr>
                        </pic:nvPicPr>
                        <pic:blipFill>
                          <a:blip r:embed="rId13" cstate="print"/>
                          <a:srcRect/>
                          <a:stretch>
                            <a:fillRect/>
                          </a:stretch>
                        </pic:blipFill>
                        <pic:spPr bwMode="auto">
                          <a:xfrm>
                            <a:off x="0" y="0"/>
                            <a:ext cx="397510" cy="262255"/>
                          </a:xfrm>
                          <a:prstGeom prst="rect">
                            <a:avLst/>
                          </a:prstGeom>
                          <a:noFill/>
                          <a:ln w="9525">
                            <a:noFill/>
                            <a:miter lim="800000"/>
                            <a:headEnd/>
                            <a:tailEnd/>
                          </a:ln>
                        </pic:spPr>
                      </pic:pic>
                    </a:graphicData>
                  </a:graphic>
                </wp:inline>
              </w:drawing>
            </w:r>
          </w:p>
        </w:tc>
        <w:tc>
          <w:tcPr>
            <w:tcW w:w="1461" w:type="dxa"/>
          </w:tcPr>
          <w:p w:rsidR="008231F9" w:rsidRPr="00BA4838" w:rsidRDefault="008231F9" w:rsidP="00267845">
            <w:pPr>
              <w:ind w:right="301"/>
              <w:jc w:val="center"/>
              <w:rPr>
                <w:lang w:val="en-US"/>
              </w:rPr>
            </w:pPr>
          </w:p>
        </w:tc>
      </w:tr>
      <w:tr w:rsidR="008231F9" w:rsidRPr="00BA4838" w:rsidTr="00267845">
        <w:trPr>
          <w:jc w:val="center"/>
        </w:trPr>
        <w:tc>
          <w:tcPr>
            <w:tcW w:w="1412" w:type="dxa"/>
            <w:vAlign w:val="center"/>
          </w:tcPr>
          <w:p w:rsidR="008231F9" w:rsidRPr="00BA4838" w:rsidRDefault="008231F9" w:rsidP="00267845">
            <w:pPr>
              <w:ind w:right="301"/>
              <w:jc w:val="center"/>
              <w:rPr>
                <w:lang w:val="en-US"/>
              </w:rPr>
            </w:pPr>
            <w:r w:rsidRPr="00BA4838">
              <w:rPr>
                <w:noProof/>
                <w:lang w:eastAsia="it-IT"/>
              </w:rPr>
              <w:drawing>
                <wp:inline distT="0" distB="0" distL="0" distR="0">
                  <wp:extent cx="771525" cy="596265"/>
                  <wp:effectExtent l="19050" t="0" r="9525" b="0"/>
                  <wp:docPr id="9"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2"/>
                          <pic:cNvPicPr>
                            <a:picLocks noChangeAspect="1" noChangeArrowheads="1"/>
                          </pic:cNvPicPr>
                        </pic:nvPicPr>
                        <pic:blipFill>
                          <a:blip r:embed="rId14" cstate="print"/>
                          <a:srcRect/>
                          <a:stretch>
                            <a:fillRect/>
                          </a:stretch>
                        </pic:blipFill>
                        <pic:spPr bwMode="auto">
                          <a:xfrm>
                            <a:off x="0" y="0"/>
                            <a:ext cx="771525" cy="596265"/>
                          </a:xfrm>
                          <a:prstGeom prst="rect">
                            <a:avLst/>
                          </a:prstGeom>
                          <a:noFill/>
                          <a:ln w="9525">
                            <a:noFill/>
                            <a:miter lim="800000"/>
                            <a:headEnd/>
                            <a:tailEnd/>
                          </a:ln>
                        </pic:spPr>
                      </pic:pic>
                    </a:graphicData>
                  </a:graphic>
                </wp:inline>
              </w:drawing>
            </w:r>
          </w:p>
        </w:tc>
        <w:tc>
          <w:tcPr>
            <w:tcW w:w="7229" w:type="dxa"/>
          </w:tcPr>
          <w:p w:rsidR="008231F9" w:rsidRPr="008231F9" w:rsidRDefault="008231F9" w:rsidP="008231F9">
            <w:pPr>
              <w:pStyle w:val="Nessunaspaziatura"/>
              <w:jc w:val="center"/>
              <w:rPr>
                <w:b/>
                <w:sz w:val="16"/>
                <w:szCs w:val="16"/>
              </w:rPr>
            </w:pPr>
            <w:r w:rsidRPr="008231F9">
              <w:rPr>
                <w:b/>
                <w:sz w:val="16"/>
                <w:szCs w:val="16"/>
              </w:rPr>
              <w:t>MIUR USR CALABRIA</w:t>
            </w:r>
          </w:p>
          <w:p w:rsidR="008231F9" w:rsidRPr="008231F9" w:rsidRDefault="008231F9" w:rsidP="008231F9">
            <w:pPr>
              <w:pStyle w:val="Nessunaspaziatura"/>
              <w:jc w:val="center"/>
              <w:rPr>
                <w:rFonts w:ascii="Times New Roman" w:hAnsi="Times New Roman"/>
                <w:b/>
                <w:sz w:val="16"/>
                <w:szCs w:val="16"/>
              </w:rPr>
            </w:pPr>
            <w:r w:rsidRPr="008231F9">
              <w:rPr>
                <w:b/>
                <w:sz w:val="16"/>
                <w:szCs w:val="16"/>
              </w:rPr>
              <w:t xml:space="preserve">Distretto </w:t>
            </w:r>
            <w:r w:rsidRPr="008231F9">
              <w:rPr>
                <w:rFonts w:ascii="Times New Roman" w:hAnsi="Times New Roman"/>
                <w:b/>
                <w:sz w:val="16"/>
                <w:szCs w:val="16"/>
              </w:rPr>
              <w:t>Scolastico n. 17 di Amantea (CS)</w:t>
            </w:r>
          </w:p>
          <w:p w:rsidR="008231F9" w:rsidRPr="008231F9" w:rsidRDefault="008231F9" w:rsidP="008231F9">
            <w:pPr>
              <w:pStyle w:val="Nessunaspaziatura"/>
              <w:jc w:val="center"/>
              <w:rPr>
                <w:rFonts w:ascii="Times New Roman" w:hAnsi="Times New Roman"/>
                <w:b/>
                <w:sz w:val="16"/>
                <w:szCs w:val="16"/>
              </w:rPr>
            </w:pPr>
            <w:r w:rsidRPr="008231F9">
              <w:rPr>
                <w:rFonts w:ascii="Times New Roman" w:hAnsi="Times New Roman"/>
                <w:b/>
                <w:sz w:val="16"/>
                <w:szCs w:val="16"/>
              </w:rPr>
              <w:t>I</w:t>
            </w:r>
            <w:r w:rsidRPr="008231F9">
              <w:rPr>
                <w:rFonts w:ascii="Times New Roman" w:hAnsi="Times New Roman"/>
                <w:b/>
                <w:smallCaps/>
                <w:sz w:val="16"/>
                <w:szCs w:val="16"/>
              </w:rPr>
              <w:t>STITUTO</w:t>
            </w:r>
            <w:r w:rsidRPr="008231F9">
              <w:rPr>
                <w:rFonts w:ascii="Times New Roman" w:hAnsi="Times New Roman"/>
                <w:b/>
                <w:sz w:val="16"/>
                <w:szCs w:val="16"/>
              </w:rPr>
              <w:t>DI  ISTRUZIONE  SUPERIORE</w:t>
            </w:r>
          </w:p>
          <w:p w:rsidR="008231F9" w:rsidRPr="008231F9" w:rsidRDefault="008231F9" w:rsidP="008231F9">
            <w:pPr>
              <w:pStyle w:val="Nessunaspaziatura"/>
              <w:jc w:val="center"/>
              <w:rPr>
                <w:rFonts w:ascii="Times New Roman" w:hAnsi="Times New Roman"/>
                <w:b/>
                <w:sz w:val="16"/>
                <w:szCs w:val="16"/>
              </w:rPr>
            </w:pPr>
            <w:r w:rsidRPr="008231F9">
              <w:rPr>
                <w:rFonts w:ascii="Times New Roman" w:hAnsi="Times New Roman"/>
                <w:b/>
                <w:sz w:val="16"/>
                <w:szCs w:val="16"/>
              </w:rPr>
              <w:t>Licei : Scientifico – Scienze Umane – Scienze Applicate</w:t>
            </w:r>
          </w:p>
          <w:p w:rsidR="008231F9" w:rsidRPr="008231F9" w:rsidRDefault="008231F9" w:rsidP="008231F9">
            <w:pPr>
              <w:pStyle w:val="Nessunaspaziatura"/>
              <w:jc w:val="center"/>
              <w:rPr>
                <w:rFonts w:ascii="Times New Roman" w:hAnsi="Times New Roman"/>
                <w:b/>
                <w:sz w:val="16"/>
                <w:szCs w:val="16"/>
              </w:rPr>
            </w:pPr>
            <w:r w:rsidRPr="008231F9">
              <w:rPr>
                <w:rFonts w:ascii="Times New Roman" w:hAnsi="Times New Roman"/>
                <w:b/>
                <w:sz w:val="16"/>
                <w:szCs w:val="16"/>
              </w:rPr>
              <w:t>Istituto Professionale: Odontotecnico – G.A.E.</w:t>
            </w:r>
          </w:p>
          <w:p w:rsidR="008231F9" w:rsidRPr="008231F9" w:rsidRDefault="008231F9" w:rsidP="008231F9">
            <w:pPr>
              <w:pStyle w:val="Nessunaspaziatura"/>
              <w:jc w:val="center"/>
              <w:rPr>
                <w:rFonts w:ascii="Times New Roman" w:hAnsi="Times New Roman"/>
                <w:b/>
                <w:sz w:val="16"/>
                <w:szCs w:val="16"/>
              </w:rPr>
            </w:pPr>
            <w:r w:rsidRPr="008231F9">
              <w:rPr>
                <w:rFonts w:ascii="Times New Roman" w:hAnsi="Times New Roman"/>
                <w:b/>
                <w:sz w:val="16"/>
                <w:szCs w:val="16"/>
              </w:rPr>
              <w:t xml:space="preserve">Istituto Tecnico: Chimica, M. </w:t>
            </w:r>
            <w:proofErr w:type="spellStart"/>
            <w:r w:rsidRPr="008231F9">
              <w:rPr>
                <w:rFonts w:ascii="Times New Roman" w:hAnsi="Times New Roman"/>
                <w:b/>
                <w:sz w:val="16"/>
                <w:szCs w:val="16"/>
              </w:rPr>
              <w:t>e.B.</w:t>
            </w:r>
            <w:proofErr w:type="spellEnd"/>
            <w:r w:rsidRPr="008231F9">
              <w:rPr>
                <w:rFonts w:ascii="Times New Roman" w:hAnsi="Times New Roman"/>
                <w:b/>
                <w:sz w:val="16"/>
                <w:szCs w:val="16"/>
              </w:rPr>
              <w:t xml:space="preserve">  – </w:t>
            </w:r>
            <w:proofErr w:type="spellStart"/>
            <w:r w:rsidRPr="008231F9">
              <w:rPr>
                <w:rFonts w:ascii="Times New Roman" w:hAnsi="Times New Roman"/>
                <w:b/>
                <w:sz w:val="16"/>
                <w:szCs w:val="16"/>
              </w:rPr>
              <w:t>Amm.Fin.Marketing</w:t>
            </w:r>
            <w:proofErr w:type="spellEnd"/>
            <w:r w:rsidRPr="008231F9">
              <w:rPr>
                <w:rFonts w:ascii="Times New Roman" w:hAnsi="Times New Roman"/>
                <w:b/>
                <w:sz w:val="16"/>
                <w:szCs w:val="16"/>
              </w:rPr>
              <w:t xml:space="preserve"> – Elettronico – </w:t>
            </w:r>
            <w:proofErr w:type="spellStart"/>
            <w:r w:rsidRPr="008231F9">
              <w:rPr>
                <w:rFonts w:ascii="Times New Roman" w:hAnsi="Times New Roman"/>
                <w:b/>
                <w:sz w:val="16"/>
                <w:szCs w:val="16"/>
              </w:rPr>
              <w:t>Nautico-Meccan</w:t>
            </w:r>
            <w:proofErr w:type="spellEnd"/>
          </w:p>
          <w:p w:rsidR="008231F9" w:rsidRPr="008231F9" w:rsidRDefault="008231F9" w:rsidP="008231F9">
            <w:pPr>
              <w:pStyle w:val="Nessunaspaziatura"/>
              <w:jc w:val="center"/>
              <w:rPr>
                <w:rFonts w:ascii="Times New Roman" w:hAnsi="Times New Roman"/>
                <w:b/>
                <w:sz w:val="16"/>
                <w:szCs w:val="16"/>
                <w:u w:val="single"/>
              </w:rPr>
            </w:pPr>
            <w:r w:rsidRPr="008231F9">
              <w:rPr>
                <w:rFonts w:ascii="Times New Roman" w:hAnsi="Times New Roman"/>
                <w:b/>
                <w:sz w:val="16"/>
                <w:szCs w:val="16"/>
              </w:rPr>
              <w:t xml:space="preserve">Via </w:t>
            </w:r>
            <w:proofErr w:type="spellStart"/>
            <w:r w:rsidRPr="008231F9">
              <w:rPr>
                <w:rFonts w:ascii="Times New Roman" w:hAnsi="Times New Roman"/>
                <w:b/>
                <w:sz w:val="16"/>
                <w:szCs w:val="16"/>
              </w:rPr>
              <w:t>S.Antonio</w:t>
            </w:r>
            <w:proofErr w:type="spellEnd"/>
            <w:r w:rsidRPr="008231F9">
              <w:rPr>
                <w:rFonts w:ascii="Times New Roman" w:hAnsi="Times New Roman"/>
                <w:b/>
                <w:sz w:val="16"/>
                <w:szCs w:val="16"/>
              </w:rPr>
              <w:t xml:space="preserve"> – Loc. </w:t>
            </w:r>
            <w:proofErr w:type="spellStart"/>
            <w:r w:rsidRPr="008231F9">
              <w:rPr>
                <w:rFonts w:ascii="Times New Roman" w:hAnsi="Times New Roman"/>
                <w:b/>
                <w:sz w:val="16"/>
                <w:szCs w:val="16"/>
              </w:rPr>
              <w:t>S.Procopio</w:t>
            </w:r>
            <w:proofErr w:type="spellEnd"/>
            <w:r w:rsidRPr="008231F9">
              <w:rPr>
                <w:rFonts w:ascii="Times New Roman" w:hAnsi="Times New Roman"/>
                <w:b/>
                <w:sz w:val="16"/>
                <w:szCs w:val="16"/>
              </w:rPr>
              <w:t xml:space="preserve"> - 87032  </w:t>
            </w:r>
            <w:r w:rsidRPr="008231F9">
              <w:rPr>
                <w:rFonts w:ascii="Times New Roman" w:hAnsi="Times New Roman"/>
                <w:b/>
                <w:sz w:val="16"/>
                <w:szCs w:val="16"/>
                <w:u w:val="single"/>
              </w:rPr>
              <w:t xml:space="preserve">AMANTEA </w:t>
            </w:r>
            <w:r w:rsidRPr="008231F9">
              <w:rPr>
                <w:rFonts w:ascii="Times New Roman" w:hAnsi="Times New Roman"/>
                <w:b/>
                <w:sz w:val="16"/>
                <w:szCs w:val="16"/>
              </w:rPr>
              <w:t>(CS)</w:t>
            </w:r>
          </w:p>
          <w:p w:rsidR="008231F9" w:rsidRPr="008231F9" w:rsidRDefault="008231F9" w:rsidP="008231F9">
            <w:pPr>
              <w:pStyle w:val="Nessunaspaziatura"/>
              <w:jc w:val="center"/>
              <w:rPr>
                <w:rFonts w:ascii="Times New Roman" w:hAnsi="Times New Roman"/>
                <w:b/>
                <w:sz w:val="16"/>
                <w:szCs w:val="16"/>
              </w:rPr>
            </w:pPr>
            <w:r w:rsidRPr="008231F9">
              <w:rPr>
                <w:rFonts w:ascii="Times New Roman" w:hAnsi="Times New Roman"/>
                <w:b/>
                <w:sz w:val="16"/>
                <w:szCs w:val="16"/>
                <w:lang w:val="en-US"/>
              </w:rPr>
              <w:sym w:font="Wingdings" w:char="F028"/>
            </w:r>
            <w:r w:rsidRPr="008231F9">
              <w:rPr>
                <w:rFonts w:ascii="Times New Roman" w:hAnsi="Times New Roman"/>
                <w:b/>
                <w:sz w:val="16"/>
                <w:szCs w:val="16"/>
              </w:rPr>
              <w:t>Centralino  0982/ 41969 – Sito:www.iispoloamantea.edu.it</w:t>
            </w:r>
          </w:p>
          <w:p w:rsidR="008231F9" w:rsidRPr="008231F9" w:rsidRDefault="008231F9" w:rsidP="008231F9">
            <w:pPr>
              <w:pStyle w:val="Nessunaspaziatura"/>
              <w:jc w:val="center"/>
              <w:rPr>
                <w:rFonts w:ascii="Times New Roman" w:hAnsi="Times New Roman"/>
                <w:b/>
                <w:color w:val="0000FF"/>
                <w:sz w:val="16"/>
                <w:szCs w:val="16"/>
                <w:u w:val="single"/>
              </w:rPr>
            </w:pPr>
            <w:r w:rsidRPr="008231F9">
              <w:rPr>
                <w:rFonts w:ascii="Times New Roman" w:hAnsi="Times New Roman"/>
                <w:b/>
                <w:sz w:val="16"/>
                <w:szCs w:val="16"/>
              </w:rPr>
              <w:t xml:space="preserve">E-mail: </w:t>
            </w:r>
            <w:hyperlink r:id="rId15" w:history="1">
              <w:r w:rsidRPr="008231F9">
                <w:rPr>
                  <w:rFonts w:ascii="Times New Roman" w:hAnsi="Times New Roman"/>
                  <w:b/>
                  <w:color w:val="0000FF"/>
                  <w:sz w:val="16"/>
                  <w:szCs w:val="16"/>
                  <w:u w:val="single"/>
                </w:rPr>
                <w:t>CSIS014008@istruzione.it</w:t>
              </w:r>
            </w:hyperlink>
          </w:p>
          <w:p w:rsidR="008231F9" w:rsidRPr="008231F9" w:rsidRDefault="008231F9" w:rsidP="008231F9">
            <w:pPr>
              <w:pStyle w:val="Nessunaspaziatura"/>
              <w:jc w:val="center"/>
              <w:rPr>
                <w:rFonts w:ascii="Times New Roman" w:hAnsi="Times New Roman"/>
                <w:b/>
                <w:sz w:val="16"/>
                <w:szCs w:val="16"/>
              </w:rPr>
            </w:pPr>
            <w:r w:rsidRPr="008231F9">
              <w:rPr>
                <w:rFonts w:ascii="Times New Roman" w:hAnsi="Times New Roman"/>
                <w:b/>
                <w:sz w:val="16"/>
                <w:szCs w:val="16"/>
              </w:rPr>
              <w:t>Posta. Cert.:</w:t>
            </w:r>
            <w:hyperlink r:id="rId16" w:history="1">
              <w:r w:rsidRPr="008231F9">
                <w:rPr>
                  <w:rFonts w:ascii="Times New Roman" w:hAnsi="Times New Roman"/>
                  <w:b/>
                  <w:color w:val="0000FF"/>
                  <w:sz w:val="16"/>
                  <w:szCs w:val="16"/>
                  <w:u w:val="single"/>
                </w:rPr>
                <w:t>CSIS014008@pec.istruzione.it</w:t>
              </w:r>
            </w:hyperlink>
          </w:p>
          <w:p w:rsidR="008231F9" w:rsidRPr="00BA4838" w:rsidRDefault="008231F9" w:rsidP="008231F9">
            <w:pPr>
              <w:pStyle w:val="Nessunaspaziatura"/>
              <w:jc w:val="center"/>
            </w:pPr>
            <w:proofErr w:type="spellStart"/>
            <w:r w:rsidRPr="008231F9">
              <w:rPr>
                <w:rFonts w:ascii="Times New Roman" w:hAnsi="Times New Roman"/>
                <w:b/>
                <w:sz w:val="16"/>
                <w:szCs w:val="16"/>
              </w:rPr>
              <w:t>CodiceFiscale</w:t>
            </w:r>
            <w:proofErr w:type="spellEnd"/>
            <w:r w:rsidRPr="008231F9">
              <w:rPr>
                <w:rFonts w:ascii="Times New Roman" w:hAnsi="Times New Roman"/>
                <w:b/>
                <w:sz w:val="16"/>
                <w:szCs w:val="16"/>
              </w:rPr>
              <w:t xml:space="preserve"> 86002100781</w:t>
            </w:r>
          </w:p>
        </w:tc>
        <w:tc>
          <w:tcPr>
            <w:tcW w:w="1461" w:type="dxa"/>
            <w:vAlign w:val="center"/>
          </w:tcPr>
          <w:p w:rsidR="008231F9" w:rsidRPr="00BA4838" w:rsidRDefault="008231F9" w:rsidP="00267845">
            <w:pPr>
              <w:ind w:right="301"/>
              <w:jc w:val="center"/>
              <w:rPr>
                <w:lang w:val="en-US"/>
              </w:rPr>
            </w:pPr>
            <w:r w:rsidRPr="00BA4838">
              <w:rPr>
                <w:noProof/>
                <w:lang w:eastAsia="it-IT"/>
              </w:rPr>
              <w:drawing>
                <wp:inline distT="0" distB="0" distL="0" distR="0">
                  <wp:extent cx="588645" cy="564515"/>
                  <wp:effectExtent l="19050" t="0" r="1905" b="0"/>
                  <wp:docPr id="10" name="Immagine 5" descr="logo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_3"/>
                          <pic:cNvPicPr>
                            <a:picLocks noChangeAspect="1" noChangeArrowheads="1"/>
                          </pic:cNvPicPr>
                        </pic:nvPicPr>
                        <pic:blipFill>
                          <a:blip r:embed="rId17" cstate="print"/>
                          <a:srcRect/>
                          <a:stretch>
                            <a:fillRect/>
                          </a:stretch>
                        </pic:blipFill>
                        <pic:spPr bwMode="auto">
                          <a:xfrm>
                            <a:off x="0" y="0"/>
                            <a:ext cx="588645" cy="564515"/>
                          </a:xfrm>
                          <a:prstGeom prst="rect">
                            <a:avLst/>
                          </a:prstGeom>
                          <a:noFill/>
                          <a:ln w="9525">
                            <a:noFill/>
                            <a:miter lim="800000"/>
                            <a:headEnd/>
                            <a:tailEnd/>
                          </a:ln>
                        </pic:spPr>
                      </pic:pic>
                    </a:graphicData>
                  </a:graphic>
                </wp:inline>
              </w:drawing>
            </w:r>
          </w:p>
        </w:tc>
      </w:tr>
    </w:tbl>
    <w:p w:rsidR="00EF76EA" w:rsidRPr="00364970" w:rsidRDefault="00495D84" w:rsidP="0072379A">
      <w:pPr>
        <w:jc w:val="both"/>
        <w:rPr>
          <w:rFonts w:ascii="Times New Roman" w:eastAsia="Times New Roman" w:hAnsi="Times New Roman"/>
          <w:color w:val="333333"/>
          <w:lang w:eastAsia="it-IT"/>
        </w:rPr>
      </w:pPr>
      <w:proofErr w:type="spellStart"/>
      <w:r w:rsidRPr="00364970">
        <w:rPr>
          <w:rFonts w:ascii="Times New Roman" w:eastAsia="Times" w:hAnsi="Times New Roman"/>
          <w:lang w:eastAsia="it-IT"/>
        </w:rPr>
        <w:t>Prot</w:t>
      </w:r>
      <w:proofErr w:type="spellEnd"/>
      <w:r w:rsidRPr="00364970">
        <w:rPr>
          <w:rFonts w:ascii="Times New Roman" w:eastAsia="Times" w:hAnsi="Times New Roman"/>
          <w:lang w:eastAsia="it-IT"/>
        </w:rPr>
        <w:t>. n</w:t>
      </w:r>
      <w:r w:rsidR="00017A10">
        <w:rPr>
          <w:rFonts w:ascii="Times New Roman" w:eastAsia="Times" w:hAnsi="Times New Roman"/>
          <w:lang w:eastAsia="it-IT"/>
        </w:rPr>
        <w:t>.</w:t>
      </w:r>
      <w:r w:rsidRPr="00364970">
        <w:rPr>
          <w:rFonts w:ascii="Times New Roman" w:eastAsia="Times" w:hAnsi="Times New Roman"/>
          <w:lang w:eastAsia="it-IT"/>
        </w:rPr>
        <w:t xml:space="preserve"> </w:t>
      </w:r>
      <w:r w:rsidRPr="00364970">
        <w:rPr>
          <w:rFonts w:ascii="Times New Roman" w:eastAsia="Times" w:hAnsi="Times New Roman"/>
          <w:lang w:eastAsia="it-IT"/>
        </w:rPr>
        <w:tab/>
      </w:r>
      <w:r w:rsidR="00E42A5E" w:rsidRPr="00E42A5E">
        <w:rPr>
          <w:rFonts w:ascii="Times New Roman" w:eastAsia="Times" w:hAnsi="Times New Roman"/>
          <w:b/>
          <w:bCs/>
          <w:lang w:eastAsia="it-IT"/>
        </w:rPr>
        <w:t>0006357</w:t>
      </w:r>
      <w:r w:rsidR="0072379A" w:rsidRPr="00364970">
        <w:rPr>
          <w:rFonts w:ascii="Times New Roman" w:eastAsia="Times New Roman" w:hAnsi="Times New Roman"/>
          <w:b/>
          <w:bCs/>
          <w:i/>
          <w:iCs/>
          <w:color w:val="333333"/>
          <w:lang w:eastAsia="it-IT"/>
        </w:rPr>
        <w:t xml:space="preserve"> </w:t>
      </w:r>
      <w:r w:rsidR="00506C35" w:rsidRPr="00506C35">
        <w:rPr>
          <w:rFonts w:ascii="Times New Roman" w:eastAsia="Times New Roman" w:hAnsi="Times New Roman"/>
          <w:b/>
          <w:bCs/>
          <w:i/>
          <w:iCs/>
          <w:color w:val="333333"/>
          <w:lang w:eastAsia="it-IT"/>
        </w:rPr>
        <w:t>VIII.1.1.2 </w:t>
      </w:r>
      <w:r w:rsidR="0072379A" w:rsidRPr="00364970">
        <w:rPr>
          <w:rFonts w:ascii="Times New Roman" w:eastAsia="Times New Roman" w:hAnsi="Times New Roman"/>
          <w:color w:val="333333"/>
          <w:lang w:eastAsia="it-IT"/>
        </w:rPr>
        <w:tab/>
      </w:r>
      <w:r w:rsidR="0072379A" w:rsidRPr="00364970">
        <w:rPr>
          <w:rFonts w:ascii="Times New Roman" w:eastAsia="Times New Roman" w:hAnsi="Times New Roman"/>
          <w:color w:val="333333"/>
          <w:lang w:eastAsia="it-IT"/>
        </w:rPr>
        <w:tab/>
      </w:r>
      <w:r w:rsidR="0072379A" w:rsidRPr="00364970">
        <w:rPr>
          <w:rFonts w:ascii="Times New Roman" w:eastAsia="Times New Roman" w:hAnsi="Times New Roman"/>
          <w:color w:val="333333"/>
          <w:lang w:eastAsia="it-IT"/>
        </w:rPr>
        <w:tab/>
      </w:r>
      <w:r w:rsidR="0072379A" w:rsidRPr="00364970">
        <w:rPr>
          <w:rFonts w:ascii="Times New Roman" w:eastAsia="Times New Roman" w:hAnsi="Times New Roman"/>
          <w:color w:val="333333"/>
          <w:lang w:eastAsia="it-IT"/>
        </w:rPr>
        <w:tab/>
      </w:r>
      <w:r w:rsidR="0072379A" w:rsidRPr="00364970">
        <w:rPr>
          <w:rFonts w:ascii="Times New Roman" w:eastAsia="Times New Roman" w:hAnsi="Times New Roman"/>
          <w:color w:val="333333"/>
          <w:lang w:eastAsia="it-IT"/>
        </w:rPr>
        <w:tab/>
      </w:r>
      <w:r w:rsidR="0072379A" w:rsidRPr="00364970">
        <w:rPr>
          <w:rFonts w:ascii="Times New Roman" w:eastAsia="Times New Roman" w:hAnsi="Times New Roman"/>
          <w:color w:val="333333"/>
          <w:lang w:eastAsia="it-IT"/>
        </w:rPr>
        <w:tab/>
      </w:r>
      <w:r w:rsidR="0072379A" w:rsidRPr="00364970">
        <w:rPr>
          <w:rFonts w:ascii="Times New Roman" w:eastAsia="Times New Roman" w:hAnsi="Times New Roman"/>
          <w:color w:val="333333"/>
          <w:lang w:eastAsia="it-IT"/>
        </w:rPr>
        <w:tab/>
      </w:r>
      <w:r w:rsidR="0072379A" w:rsidRPr="00364970">
        <w:rPr>
          <w:rFonts w:ascii="Times New Roman" w:eastAsia="Times New Roman" w:hAnsi="Times New Roman"/>
          <w:color w:val="333333"/>
          <w:lang w:eastAsia="it-IT"/>
        </w:rPr>
        <w:tab/>
      </w:r>
      <w:r w:rsidRPr="00364970">
        <w:rPr>
          <w:rFonts w:ascii="Times New Roman" w:eastAsia="Times" w:hAnsi="Times New Roman"/>
          <w:lang w:eastAsia="it-IT"/>
        </w:rPr>
        <w:t xml:space="preserve">Amantea, </w:t>
      </w:r>
      <w:r w:rsidR="00A947A2">
        <w:rPr>
          <w:rFonts w:ascii="Times New Roman" w:eastAsia="Times" w:hAnsi="Times New Roman"/>
          <w:lang w:eastAsia="it-IT"/>
        </w:rPr>
        <w:t>25</w:t>
      </w:r>
      <w:r w:rsidR="003920F3">
        <w:rPr>
          <w:rFonts w:ascii="Times New Roman" w:eastAsia="Times" w:hAnsi="Times New Roman"/>
          <w:lang w:eastAsia="it-IT"/>
        </w:rPr>
        <w:t>/10</w:t>
      </w:r>
      <w:r w:rsidR="0072379A" w:rsidRPr="00364970">
        <w:rPr>
          <w:rFonts w:ascii="Times New Roman" w:eastAsia="Times" w:hAnsi="Times New Roman"/>
          <w:lang w:eastAsia="it-IT"/>
        </w:rPr>
        <w:t>/2021</w:t>
      </w:r>
      <w:r w:rsidR="00D246CF" w:rsidRPr="00364970">
        <w:rPr>
          <w:rFonts w:ascii="Times New Roman" w:eastAsia="Times" w:hAnsi="Times New Roman"/>
          <w:i/>
          <w:lang w:eastAsia="it-IT"/>
        </w:rPr>
        <w:t xml:space="preserve">           </w:t>
      </w:r>
    </w:p>
    <w:p w:rsidR="00495D84" w:rsidRDefault="0072451E" w:rsidP="0072451E">
      <w:pPr>
        <w:spacing w:after="0"/>
        <w:jc w:val="right"/>
        <w:rPr>
          <w:rFonts w:ascii="Times New Roman" w:hAnsi="Times New Roman"/>
          <w:b/>
        </w:rPr>
      </w:pPr>
      <w:r>
        <w:rPr>
          <w:rFonts w:ascii="Times New Roman" w:hAnsi="Times New Roman"/>
          <w:b/>
        </w:rPr>
        <w:t xml:space="preserve">All'albo </w:t>
      </w:r>
    </w:p>
    <w:p w:rsidR="0072451E" w:rsidRDefault="0072451E" w:rsidP="0072451E">
      <w:pPr>
        <w:spacing w:after="0"/>
        <w:jc w:val="right"/>
        <w:rPr>
          <w:rFonts w:ascii="Times New Roman" w:hAnsi="Times New Roman"/>
          <w:b/>
        </w:rPr>
      </w:pPr>
      <w:r>
        <w:rPr>
          <w:rFonts w:ascii="Times New Roman" w:hAnsi="Times New Roman"/>
          <w:b/>
        </w:rPr>
        <w:t xml:space="preserve">Agli Atti </w:t>
      </w:r>
    </w:p>
    <w:p w:rsidR="0072451E" w:rsidRDefault="0072451E" w:rsidP="0072451E">
      <w:pPr>
        <w:spacing w:after="0"/>
        <w:jc w:val="right"/>
        <w:rPr>
          <w:rFonts w:ascii="Times New Roman" w:hAnsi="Times New Roman"/>
          <w:b/>
        </w:rPr>
      </w:pPr>
      <w:r>
        <w:rPr>
          <w:rFonts w:ascii="Times New Roman" w:hAnsi="Times New Roman"/>
          <w:b/>
        </w:rPr>
        <w:t>Al DSGA</w:t>
      </w:r>
    </w:p>
    <w:p w:rsidR="0072451E" w:rsidRDefault="008017AB" w:rsidP="0072451E">
      <w:pPr>
        <w:spacing w:after="0"/>
        <w:jc w:val="right"/>
        <w:rPr>
          <w:rFonts w:ascii="Times New Roman" w:hAnsi="Times New Roman"/>
          <w:b/>
        </w:rPr>
      </w:pPr>
      <w:r>
        <w:rPr>
          <w:rFonts w:ascii="Times New Roman" w:hAnsi="Times New Roman"/>
          <w:b/>
        </w:rPr>
        <w:t>Al Dott. Aloe Gino</w:t>
      </w:r>
    </w:p>
    <w:p w:rsidR="001F371B" w:rsidRDefault="001F371B" w:rsidP="0072379A">
      <w:pPr>
        <w:spacing w:after="0"/>
        <w:jc w:val="center"/>
        <w:rPr>
          <w:rFonts w:ascii="Times New Roman" w:hAnsi="Times New Roman"/>
          <w:b/>
        </w:rPr>
      </w:pPr>
    </w:p>
    <w:p w:rsidR="0072379A" w:rsidRDefault="00411D60" w:rsidP="0072379A">
      <w:pPr>
        <w:spacing w:after="0"/>
        <w:jc w:val="center"/>
        <w:rPr>
          <w:rFonts w:ascii="Times New Roman" w:hAnsi="Times New Roman"/>
          <w:b/>
        </w:rPr>
      </w:pPr>
      <w:r w:rsidRPr="00B41459">
        <w:rPr>
          <w:rFonts w:ascii="Times New Roman" w:hAnsi="Times New Roman"/>
          <w:b/>
        </w:rPr>
        <w:t>DETERMINA A CONTRARRE</w:t>
      </w:r>
    </w:p>
    <w:p w:rsidR="00A207DB" w:rsidRDefault="00A207DB" w:rsidP="0072379A">
      <w:pPr>
        <w:spacing w:after="0"/>
        <w:jc w:val="center"/>
        <w:rPr>
          <w:rFonts w:ascii="Times New Roman" w:hAnsi="Times New Roman"/>
          <w:b/>
        </w:rPr>
      </w:pPr>
    </w:p>
    <w:p w:rsidR="00634512" w:rsidRPr="000C5E81" w:rsidRDefault="00E85699" w:rsidP="00A207DB">
      <w:pPr>
        <w:spacing w:after="0"/>
        <w:jc w:val="both"/>
        <w:rPr>
          <w:rFonts w:ascii="Times New Roman" w:hAnsi="Times New Roman"/>
        </w:rPr>
      </w:pPr>
      <w:r w:rsidRPr="00B41459">
        <w:rPr>
          <w:rFonts w:ascii="Times New Roman" w:hAnsi="Times New Roman"/>
          <w:b/>
          <w:i/>
        </w:rPr>
        <w:t>Oggetto</w:t>
      </w:r>
      <w:r w:rsidRPr="000C5E81">
        <w:rPr>
          <w:rFonts w:ascii="Times New Roman" w:hAnsi="Times New Roman"/>
          <w:i/>
        </w:rPr>
        <w:t>:</w:t>
      </w:r>
      <w:r w:rsidR="001F371B" w:rsidRPr="001F371B">
        <w:rPr>
          <w:rFonts w:ascii="Times New Roman" w:hAnsi="Times New Roman"/>
          <w:bCs/>
          <w:shd w:val="clear" w:color="auto" w:fill="FFFFFF"/>
        </w:rPr>
        <w:t xml:space="preserve"> </w:t>
      </w:r>
      <w:r w:rsidR="001F371B" w:rsidRPr="000C5E81">
        <w:rPr>
          <w:rFonts w:ascii="Times New Roman" w:hAnsi="Times New Roman"/>
          <w:bCs/>
          <w:shd w:val="clear" w:color="auto" w:fill="FFFFFF"/>
        </w:rPr>
        <w:t xml:space="preserve">Dott. Aloe </w:t>
      </w:r>
      <w:proofErr w:type="spellStart"/>
      <w:r w:rsidR="001F371B" w:rsidRPr="000C5E81">
        <w:rPr>
          <w:rFonts w:ascii="Times New Roman" w:hAnsi="Times New Roman"/>
          <w:bCs/>
          <w:shd w:val="clear" w:color="auto" w:fill="FFFFFF"/>
        </w:rPr>
        <w:t>Gino</w:t>
      </w:r>
      <w:r w:rsidR="001F371B">
        <w:rPr>
          <w:rFonts w:ascii="Times New Roman" w:hAnsi="Times New Roman"/>
          <w:bCs/>
          <w:shd w:val="clear" w:color="auto" w:fill="FFFFFF"/>
        </w:rPr>
        <w:t>-</w:t>
      </w:r>
      <w:proofErr w:type="spellEnd"/>
      <w:r w:rsidRPr="000C5E81">
        <w:rPr>
          <w:rFonts w:ascii="Times New Roman" w:hAnsi="Times New Roman"/>
          <w:i/>
        </w:rPr>
        <w:t xml:space="preserve"> </w:t>
      </w:r>
      <w:r w:rsidRPr="000C5E81">
        <w:rPr>
          <w:rFonts w:ascii="Times New Roman" w:hAnsi="Times New Roman"/>
        </w:rPr>
        <w:t xml:space="preserve">Determina a contrarre per impegno di spesa in affidamento </w:t>
      </w:r>
      <w:r w:rsidR="000C5E81" w:rsidRPr="000C5E81">
        <w:rPr>
          <w:rFonts w:ascii="Times New Roman" w:hAnsi="Times New Roman"/>
        </w:rPr>
        <w:t xml:space="preserve">diretto come </w:t>
      </w:r>
      <w:r w:rsidR="000C5E81" w:rsidRPr="000C5E81">
        <w:rPr>
          <w:rFonts w:ascii="Times New Roman" w:hAnsi="Times New Roman"/>
          <w:bCs/>
          <w:shd w:val="clear" w:color="auto" w:fill="FFFFFF"/>
        </w:rPr>
        <w:t>consulente esterno con l’istituto e con l’Animatore Digitale</w:t>
      </w:r>
      <w:r w:rsidR="001F371B">
        <w:rPr>
          <w:rFonts w:ascii="Times New Roman" w:hAnsi="Times New Roman"/>
          <w:bCs/>
          <w:shd w:val="clear" w:color="auto" w:fill="FFFFFF"/>
        </w:rPr>
        <w:t>.</w:t>
      </w:r>
    </w:p>
    <w:p w:rsidR="00A207DB" w:rsidRDefault="00A207DB" w:rsidP="00A207DB">
      <w:pPr>
        <w:spacing w:after="120" w:line="240" w:lineRule="auto"/>
        <w:ind w:left="851" w:hanging="851"/>
        <w:jc w:val="both"/>
        <w:rPr>
          <w:rFonts w:ascii="Times New Roman" w:hAnsi="Times New Roman"/>
          <w:b/>
        </w:rPr>
      </w:pPr>
    </w:p>
    <w:p w:rsidR="00F615CD" w:rsidRPr="003B61EB" w:rsidRDefault="005E0E9A" w:rsidP="005E5E3F">
      <w:pPr>
        <w:spacing w:after="120" w:line="240" w:lineRule="auto"/>
        <w:ind w:left="851" w:hanging="851"/>
        <w:jc w:val="center"/>
        <w:rPr>
          <w:rFonts w:ascii="Times New Roman" w:hAnsi="Times New Roman"/>
        </w:rPr>
      </w:pPr>
      <w:r>
        <w:rPr>
          <w:rFonts w:ascii="Times New Roman" w:hAnsi="Times New Roman"/>
          <w:b/>
        </w:rPr>
        <w:t>La</w:t>
      </w:r>
      <w:r w:rsidR="00F615CD" w:rsidRPr="003B61EB">
        <w:rPr>
          <w:rFonts w:ascii="Times New Roman" w:hAnsi="Times New Roman"/>
          <w:b/>
        </w:rPr>
        <w:t xml:space="preserve"> Dirigente Scolastic</w:t>
      </w:r>
      <w:r>
        <w:rPr>
          <w:rFonts w:ascii="Times New Roman" w:hAnsi="Times New Roman"/>
          <w:b/>
        </w:rPr>
        <w:t>a</w:t>
      </w:r>
    </w:p>
    <w:p w:rsidR="00F615CD" w:rsidRPr="00B41459" w:rsidRDefault="00F615CD" w:rsidP="00B41459">
      <w:pPr>
        <w:pStyle w:val="Corpodeltesto"/>
        <w:numPr>
          <w:ilvl w:val="0"/>
          <w:numId w:val="23"/>
        </w:numPr>
        <w:spacing w:line="240" w:lineRule="auto"/>
        <w:ind w:left="714" w:hanging="357"/>
        <w:rPr>
          <w:rFonts w:ascii="Times New Roman" w:hAnsi="Times New Roman"/>
          <w:bCs/>
          <w:sz w:val="22"/>
          <w:szCs w:val="22"/>
        </w:rPr>
      </w:pPr>
      <w:r w:rsidRPr="00B41459">
        <w:rPr>
          <w:rStyle w:val="Enfasigrassetto"/>
          <w:rFonts w:ascii="Times New Roman" w:hAnsi="Times New Roman"/>
          <w:b w:val="0"/>
          <w:sz w:val="22"/>
          <w:szCs w:val="22"/>
        </w:rPr>
        <w:t>VISTO</w:t>
      </w:r>
      <w:r w:rsidRPr="00B41459">
        <w:rPr>
          <w:rStyle w:val="Enfasigrassetto"/>
          <w:rFonts w:ascii="Times New Roman" w:hAnsi="Times New Roman"/>
          <w:b w:val="0"/>
          <w:sz w:val="22"/>
          <w:szCs w:val="22"/>
        </w:rPr>
        <w:tab/>
        <w:t xml:space="preserve">il R.D. 18 novembre 1923, n. 2440 e </w:t>
      </w:r>
      <w:proofErr w:type="spellStart"/>
      <w:r w:rsidRPr="00B41459">
        <w:rPr>
          <w:rStyle w:val="Enfasigrassetto"/>
          <w:rFonts w:ascii="Times New Roman" w:hAnsi="Times New Roman"/>
          <w:b w:val="0"/>
          <w:sz w:val="22"/>
          <w:szCs w:val="22"/>
        </w:rPr>
        <w:t>ss.mm.ii.</w:t>
      </w:r>
      <w:proofErr w:type="spellEnd"/>
      <w:r w:rsidRPr="00B41459">
        <w:rPr>
          <w:rStyle w:val="Enfasigrassetto"/>
          <w:rFonts w:ascii="Times New Roman" w:hAnsi="Times New Roman"/>
          <w:b w:val="0"/>
          <w:sz w:val="22"/>
          <w:szCs w:val="22"/>
        </w:rPr>
        <w:t xml:space="preserve">, concernente l’amministrazione del Patrimonio e la Contabilità Generale dello Stato ed il relativo regolamento approvato con R.D. 23 maggio 1924, n. 827 e </w:t>
      </w:r>
      <w:proofErr w:type="spellStart"/>
      <w:r w:rsidRPr="00B41459">
        <w:rPr>
          <w:rStyle w:val="Enfasigrassetto"/>
          <w:rFonts w:ascii="Times New Roman" w:hAnsi="Times New Roman"/>
          <w:b w:val="0"/>
          <w:sz w:val="22"/>
          <w:szCs w:val="22"/>
        </w:rPr>
        <w:t>ss.mm.ii.</w:t>
      </w:r>
      <w:proofErr w:type="spellEnd"/>
      <w:r w:rsidRPr="00B41459">
        <w:rPr>
          <w:rFonts w:ascii="Times New Roman" w:hAnsi="Times New Roman"/>
          <w:bCs/>
          <w:sz w:val="22"/>
          <w:szCs w:val="22"/>
        </w:rPr>
        <w:t>;</w:t>
      </w:r>
    </w:p>
    <w:p w:rsidR="00F615CD" w:rsidRPr="00B41459" w:rsidRDefault="00F615CD" w:rsidP="00FD1644">
      <w:pPr>
        <w:pStyle w:val="Corpodeltesto"/>
        <w:numPr>
          <w:ilvl w:val="0"/>
          <w:numId w:val="23"/>
        </w:numPr>
        <w:spacing w:line="240" w:lineRule="auto"/>
        <w:ind w:left="714" w:hanging="357"/>
        <w:rPr>
          <w:rFonts w:ascii="Times New Roman" w:eastAsia="Calibri" w:hAnsi="Times New Roman"/>
          <w:sz w:val="22"/>
          <w:szCs w:val="22"/>
        </w:rPr>
      </w:pPr>
      <w:r w:rsidRPr="00B41459">
        <w:rPr>
          <w:rFonts w:ascii="Times New Roman" w:hAnsi="Times New Roman"/>
          <w:sz w:val="22"/>
          <w:szCs w:val="22"/>
        </w:rPr>
        <w:t>VISTA</w:t>
      </w:r>
      <w:r w:rsidRPr="00B41459">
        <w:rPr>
          <w:rFonts w:ascii="Times New Roman" w:hAnsi="Times New Roman"/>
          <w:sz w:val="22"/>
          <w:szCs w:val="22"/>
        </w:rPr>
        <w:tab/>
        <w:t xml:space="preserve">la Legge 7 agosto 1990, n. 241e </w:t>
      </w:r>
      <w:proofErr w:type="spellStart"/>
      <w:r w:rsidRPr="00B41459">
        <w:rPr>
          <w:rFonts w:ascii="Times New Roman" w:hAnsi="Times New Roman"/>
          <w:sz w:val="22"/>
          <w:szCs w:val="22"/>
        </w:rPr>
        <w:t>ss.mm.ii.</w:t>
      </w:r>
      <w:proofErr w:type="spellEnd"/>
      <w:r w:rsidRPr="00B41459">
        <w:rPr>
          <w:rFonts w:ascii="Times New Roman" w:hAnsi="Times New Roman"/>
          <w:sz w:val="22"/>
          <w:szCs w:val="22"/>
        </w:rPr>
        <w:t xml:space="preserve"> </w:t>
      </w:r>
      <w:r w:rsidRPr="00B41459">
        <w:rPr>
          <w:rFonts w:ascii="Times New Roman" w:hAnsi="Times New Roman"/>
          <w:bCs/>
          <w:sz w:val="22"/>
          <w:szCs w:val="22"/>
        </w:rPr>
        <w:t>recante “</w:t>
      </w:r>
      <w:r w:rsidRPr="00B41459">
        <w:rPr>
          <w:rFonts w:ascii="Times New Roman" w:eastAsia="Calibri" w:hAnsi="Times New Roman"/>
          <w:sz w:val="22"/>
          <w:szCs w:val="22"/>
        </w:rPr>
        <w:t>Nuove norme in materia di procedimento amministrativo e di diritto di accesso ai documenti amministrativi”;</w:t>
      </w:r>
    </w:p>
    <w:p w:rsidR="00F615CD" w:rsidRPr="00B41459" w:rsidRDefault="00F615CD" w:rsidP="00FD1644">
      <w:pPr>
        <w:pStyle w:val="Corpodeltesto"/>
        <w:numPr>
          <w:ilvl w:val="0"/>
          <w:numId w:val="23"/>
        </w:numPr>
        <w:spacing w:line="240" w:lineRule="auto"/>
        <w:ind w:left="714" w:hanging="357"/>
        <w:rPr>
          <w:rFonts w:ascii="Times New Roman" w:hAnsi="Times New Roman"/>
          <w:sz w:val="22"/>
          <w:szCs w:val="22"/>
        </w:rPr>
      </w:pPr>
      <w:r w:rsidRPr="00B41459">
        <w:rPr>
          <w:rFonts w:ascii="Times New Roman" w:hAnsi="Times New Roman"/>
          <w:sz w:val="22"/>
          <w:szCs w:val="22"/>
        </w:rPr>
        <w:t>VISTA</w:t>
      </w:r>
      <w:r w:rsidRPr="00B41459">
        <w:rPr>
          <w:rFonts w:ascii="Times New Roman" w:hAnsi="Times New Roman"/>
          <w:bCs/>
          <w:sz w:val="22"/>
          <w:szCs w:val="22"/>
        </w:rPr>
        <w:tab/>
        <w:t>la Legge 15 marzo 1997, n. 59, concernente “</w:t>
      </w:r>
      <w:r w:rsidRPr="00B41459">
        <w:rPr>
          <w:rFonts w:ascii="Times New Roman" w:hAnsi="Times New Roman"/>
          <w:bCs/>
          <w:color w:val="000000"/>
          <w:kern w:val="36"/>
          <w:sz w:val="22"/>
          <w:szCs w:val="22"/>
        </w:rPr>
        <w:t xml:space="preserve">Delega al Governo per il conferimento di funzioni e compiti alle regioni ed enti locali, per la riforma della Pubblica </w:t>
      </w:r>
      <w:r w:rsidRPr="00B41459">
        <w:rPr>
          <w:rFonts w:ascii="Times New Roman" w:hAnsi="Times New Roman"/>
          <w:sz w:val="22"/>
          <w:szCs w:val="22"/>
        </w:rPr>
        <w:t>Amministrazione e per la semplificazione amministrativa";</w:t>
      </w:r>
    </w:p>
    <w:p w:rsidR="00F615CD" w:rsidRPr="00B41459" w:rsidRDefault="00B41459" w:rsidP="00FD1644">
      <w:pPr>
        <w:pStyle w:val="Corpodeltesto"/>
        <w:numPr>
          <w:ilvl w:val="0"/>
          <w:numId w:val="23"/>
        </w:numPr>
        <w:spacing w:line="240" w:lineRule="auto"/>
        <w:ind w:left="714" w:hanging="357"/>
        <w:rPr>
          <w:rFonts w:ascii="Times New Roman" w:hAnsi="Times New Roman"/>
          <w:bCs/>
          <w:sz w:val="22"/>
          <w:szCs w:val="22"/>
        </w:rPr>
      </w:pPr>
      <w:r>
        <w:rPr>
          <w:rStyle w:val="Enfasigrassetto"/>
          <w:rFonts w:ascii="Times New Roman" w:hAnsi="Times New Roman"/>
          <w:b w:val="0"/>
          <w:sz w:val="22"/>
          <w:szCs w:val="22"/>
        </w:rPr>
        <w:t xml:space="preserve">VISTO </w:t>
      </w:r>
      <w:r w:rsidR="00F615CD" w:rsidRPr="00B41459">
        <w:rPr>
          <w:rStyle w:val="Enfasigrassetto"/>
          <w:rFonts w:ascii="Times New Roman" w:hAnsi="Times New Roman"/>
          <w:b w:val="0"/>
          <w:sz w:val="22"/>
          <w:szCs w:val="22"/>
        </w:rPr>
        <w:t>il D.P.R. 8 marzo 1999, n. 275, “Regolamento recante norme in materia di Autonomia delle istituzioni scolastiche ai sensi dell'Art.21, della Legge 15 marzo 1997, n. 59”</w:t>
      </w:r>
      <w:r w:rsidR="00F615CD" w:rsidRPr="00B41459">
        <w:rPr>
          <w:rFonts w:ascii="Times New Roman" w:hAnsi="Times New Roman"/>
          <w:bCs/>
          <w:sz w:val="22"/>
          <w:szCs w:val="22"/>
        </w:rPr>
        <w:t>;</w:t>
      </w:r>
    </w:p>
    <w:p w:rsidR="00F615CD" w:rsidRPr="00B41459" w:rsidRDefault="00B41459" w:rsidP="00FD1644">
      <w:pPr>
        <w:pStyle w:val="Corpodeltesto"/>
        <w:numPr>
          <w:ilvl w:val="0"/>
          <w:numId w:val="23"/>
        </w:numPr>
        <w:spacing w:line="240" w:lineRule="auto"/>
        <w:ind w:left="714" w:hanging="357"/>
        <w:rPr>
          <w:rFonts w:ascii="Times New Roman" w:hAnsi="Times New Roman"/>
          <w:bCs/>
          <w:sz w:val="22"/>
          <w:szCs w:val="22"/>
        </w:rPr>
      </w:pPr>
      <w:r>
        <w:rPr>
          <w:rStyle w:val="Enfasigrassetto"/>
          <w:rFonts w:ascii="Times New Roman" w:hAnsi="Times New Roman"/>
          <w:b w:val="0"/>
          <w:sz w:val="22"/>
          <w:szCs w:val="22"/>
        </w:rPr>
        <w:t xml:space="preserve">VISTO </w:t>
      </w:r>
      <w:r w:rsidR="00F615CD" w:rsidRPr="00B41459">
        <w:rPr>
          <w:rStyle w:val="Enfasigrassetto"/>
          <w:rFonts w:ascii="Times New Roman" w:hAnsi="Times New Roman"/>
          <w:b w:val="0"/>
          <w:sz w:val="22"/>
          <w:szCs w:val="22"/>
        </w:rPr>
        <w:t xml:space="preserve">l’Art. 26 c. 3 della Legge 23 dicembre 1999, n. 488 “Disposizioni per la formazione del bilancio annuale e pluriennale dello Stato” (Legge finanziaria 2000) e </w:t>
      </w:r>
      <w:proofErr w:type="spellStart"/>
      <w:r w:rsidR="00F615CD" w:rsidRPr="00B41459">
        <w:rPr>
          <w:rStyle w:val="Enfasigrassetto"/>
          <w:rFonts w:ascii="Times New Roman" w:hAnsi="Times New Roman"/>
          <w:b w:val="0"/>
          <w:sz w:val="22"/>
          <w:szCs w:val="22"/>
        </w:rPr>
        <w:t>ss.mm.ii.</w:t>
      </w:r>
      <w:proofErr w:type="spellEnd"/>
      <w:r w:rsidR="00F615CD" w:rsidRPr="00B41459">
        <w:rPr>
          <w:rFonts w:ascii="Times New Roman" w:hAnsi="Times New Roman"/>
          <w:bCs/>
          <w:sz w:val="22"/>
          <w:szCs w:val="22"/>
        </w:rPr>
        <w:t>;</w:t>
      </w:r>
    </w:p>
    <w:p w:rsidR="00F615CD" w:rsidRPr="00B41459" w:rsidRDefault="00F615CD" w:rsidP="00FD1644">
      <w:pPr>
        <w:pStyle w:val="Corpodeltesto"/>
        <w:numPr>
          <w:ilvl w:val="0"/>
          <w:numId w:val="23"/>
        </w:numPr>
        <w:spacing w:line="240" w:lineRule="auto"/>
        <w:ind w:left="714" w:hanging="357"/>
        <w:rPr>
          <w:rFonts w:ascii="Times New Roman" w:hAnsi="Times New Roman"/>
          <w:bCs/>
          <w:sz w:val="22"/>
          <w:szCs w:val="22"/>
        </w:rPr>
      </w:pPr>
      <w:r w:rsidRPr="00B41459">
        <w:rPr>
          <w:rStyle w:val="Enfasigrassetto"/>
          <w:rFonts w:ascii="Times New Roman" w:hAnsi="Times New Roman"/>
          <w:b w:val="0"/>
          <w:sz w:val="22"/>
          <w:szCs w:val="22"/>
        </w:rPr>
        <w:t>VISTO</w:t>
      </w:r>
      <w:r w:rsidRPr="00B41459">
        <w:rPr>
          <w:rStyle w:val="Enfasigrassetto"/>
          <w:rFonts w:ascii="Times New Roman" w:hAnsi="Times New Roman"/>
          <w:b w:val="0"/>
          <w:sz w:val="22"/>
          <w:szCs w:val="22"/>
        </w:rPr>
        <w:tab/>
        <w:t xml:space="preserve">il </w:t>
      </w:r>
      <w:r w:rsidRPr="00B41459">
        <w:rPr>
          <w:rFonts w:ascii="Times New Roman" w:hAnsi="Times New Roman"/>
          <w:bCs/>
          <w:sz w:val="22"/>
          <w:szCs w:val="22"/>
        </w:rPr>
        <w:t>D.Lgs</w:t>
      </w:r>
      <w:r w:rsidRPr="00B41459">
        <w:rPr>
          <w:rStyle w:val="Enfasigrassetto"/>
          <w:rFonts w:ascii="Times New Roman" w:hAnsi="Times New Roman"/>
          <w:b w:val="0"/>
          <w:sz w:val="22"/>
          <w:szCs w:val="22"/>
        </w:rPr>
        <w:t>30 marzo 2001, n. 165</w:t>
      </w:r>
      <w:r w:rsidRPr="00B41459">
        <w:rPr>
          <w:rFonts w:ascii="Times New Roman" w:hAnsi="Times New Roman"/>
          <w:sz w:val="22"/>
          <w:szCs w:val="22"/>
        </w:rPr>
        <w:t xml:space="preserve"> e </w:t>
      </w:r>
      <w:proofErr w:type="spellStart"/>
      <w:r w:rsidRPr="00B41459">
        <w:rPr>
          <w:rFonts w:ascii="Times New Roman" w:hAnsi="Times New Roman"/>
          <w:sz w:val="22"/>
          <w:szCs w:val="22"/>
        </w:rPr>
        <w:t>ss.mm.ii.</w:t>
      </w:r>
      <w:proofErr w:type="spellEnd"/>
      <w:r w:rsidRPr="00B41459">
        <w:rPr>
          <w:rFonts w:ascii="Times New Roman" w:hAnsi="Times New Roman"/>
          <w:sz w:val="22"/>
          <w:szCs w:val="22"/>
        </w:rPr>
        <w:t xml:space="preserve"> </w:t>
      </w:r>
      <w:r w:rsidRPr="00B41459">
        <w:rPr>
          <w:rStyle w:val="Enfasigrassetto"/>
          <w:rFonts w:ascii="Times New Roman" w:hAnsi="Times New Roman"/>
          <w:b w:val="0"/>
          <w:sz w:val="22"/>
          <w:szCs w:val="22"/>
        </w:rPr>
        <w:t>recante “Norme generali sull’ordinamento del lavoro alle dipendenze delle Amministrazioni Pubbliche”</w:t>
      </w:r>
      <w:r w:rsidRPr="00B41459">
        <w:rPr>
          <w:rFonts w:ascii="Times New Roman" w:hAnsi="Times New Roman"/>
          <w:bCs/>
          <w:sz w:val="22"/>
          <w:szCs w:val="22"/>
        </w:rPr>
        <w:t>;</w:t>
      </w:r>
    </w:p>
    <w:p w:rsidR="00F615CD" w:rsidRPr="00B41459" w:rsidRDefault="00F615CD" w:rsidP="00FD1644">
      <w:pPr>
        <w:pStyle w:val="Corpodeltesto"/>
        <w:numPr>
          <w:ilvl w:val="0"/>
          <w:numId w:val="23"/>
        </w:numPr>
        <w:spacing w:line="240" w:lineRule="auto"/>
        <w:ind w:left="714" w:hanging="357"/>
        <w:rPr>
          <w:rFonts w:ascii="Times New Roman" w:hAnsi="Times New Roman"/>
          <w:bCs/>
          <w:sz w:val="22"/>
          <w:szCs w:val="22"/>
        </w:rPr>
      </w:pPr>
      <w:r w:rsidRPr="00B41459">
        <w:rPr>
          <w:rFonts w:ascii="Times New Roman" w:hAnsi="Times New Roman"/>
          <w:bCs/>
          <w:sz w:val="22"/>
          <w:szCs w:val="22"/>
        </w:rPr>
        <w:t>TENUTO CONTO delle funzioni e dei poteri del Dirigente Scolastico in materia negoziale, come definiti dall'articolo 25, comma 2, del decreto legislativo 30 marzo 2001, n. 165, dall’articolo 1, comma 78, della legge n. 107 del 2015 e dagli articoli 3 e 44 del succitato D.I. 129/2018;</w:t>
      </w:r>
    </w:p>
    <w:p w:rsidR="00F615CD" w:rsidRPr="00B41459" w:rsidRDefault="00F615CD" w:rsidP="00FD1644">
      <w:pPr>
        <w:pStyle w:val="Corpodeltesto"/>
        <w:numPr>
          <w:ilvl w:val="0"/>
          <w:numId w:val="23"/>
        </w:numPr>
        <w:spacing w:line="240" w:lineRule="auto"/>
        <w:ind w:left="714" w:hanging="357"/>
        <w:rPr>
          <w:rStyle w:val="Enfasigrassetto"/>
          <w:rFonts w:ascii="Times New Roman" w:hAnsi="Times New Roman"/>
          <w:b w:val="0"/>
          <w:sz w:val="22"/>
          <w:szCs w:val="22"/>
        </w:rPr>
      </w:pPr>
      <w:r w:rsidRPr="00B41459">
        <w:rPr>
          <w:rStyle w:val="Enfasigrassetto"/>
          <w:rFonts w:ascii="Times New Roman" w:hAnsi="Times New Roman"/>
          <w:b w:val="0"/>
          <w:sz w:val="22"/>
          <w:szCs w:val="22"/>
        </w:rPr>
        <w:t>VISTA</w:t>
      </w:r>
      <w:r w:rsidRPr="00B41459">
        <w:rPr>
          <w:rStyle w:val="Enfasigrassetto"/>
          <w:rFonts w:ascii="Times New Roman" w:hAnsi="Times New Roman"/>
          <w:b w:val="0"/>
          <w:sz w:val="22"/>
          <w:szCs w:val="22"/>
        </w:rPr>
        <w:tab/>
        <w:t>la Legge 13 luglio 2015, n. 107 recante “Riforma del sistema nazionale di istruzione e formazione e delega per il riordino delle disposizioni legislative vigenti”</w:t>
      </w:r>
      <w:r w:rsidR="009605E4">
        <w:rPr>
          <w:rStyle w:val="Enfasigrassetto"/>
          <w:rFonts w:ascii="Times New Roman" w:hAnsi="Times New Roman"/>
          <w:b w:val="0"/>
          <w:sz w:val="22"/>
          <w:szCs w:val="22"/>
        </w:rPr>
        <w:t>;</w:t>
      </w:r>
    </w:p>
    <w:p w:rsidR="00F615CD" w:rsidRPr="00B41459" w:rsidRDefault="00B41459" w:rsidP="00FD1644">
      <w:pPr>
        <w:pStyle w:val="Corpodeltesto"/>
        <w:numPr>
          <w:ilvl w:val="0"/>
          <w:numId w:val="23"/>
        </w:numPr>
        <w:spacing w:line="240" w:lineRule="auto"/>
        <w:ind w:left="714" w:hanging="357"/>
        <w:rPr>
          <w:rStyle w:val="Enfasigrassetto"/>
          <w:rFonts w:ascii="Times New Roman" w:hAnsi="Times New Roman"/>
          <w:b w:val="0"/>
          <w:sz w:val="22"/>
          <w:szCs w:val="22"/>
        </w:rPr>
      </w:pPr>
      <w:r>
        <w:rPr>
          <w:rStyle w:val="Enfasigrassetto"/>
          <w:rFonts w:ascii="Times New Roman" w:hAnsi="Times New Roman"/>
          <w:b w:val="0"/>
          <w:sz w:val="22"/>
          <w:szCs w:val="22"/>
        </w:rPr>
        <w:t xml:space="preserve">VISTO </w:t>
      </w:r>
      <w:r w:rsidR="00F615CD" w:rsidRPr="00B41459">
        <w:rPr>
          <w:rStyle w:val="Enfasigrassetto"/>
          <w:rFonts w:ascii="Times New Roman" w:hAnsi="Times New Roman"/>
          <w:b w:val="0"/>
          <w:sz w:val="22"/>
          <w:szCs w:val="22"/>
        </w:rPr>
        <w:t xml:space="preserve">l’art. 1, comma 449 della L. 296 del 2006, come modificato dall’art. 1, comma 495, L. n. 208 del 2015, che prevede che tutte le amministrazioni statali centrali e periferiche, ivi comprese le scuole di ogni ordine e grado, sono tenute ad approvvigionarsi utilizzando le convenzioni stipulate da </w:t>
      </w:r>
      <w:proofErr w:type="spellStart"/>
      <w:r w:rsidR="00F615CD" w:rsidRPr="00B41459">
        <w:rPr>
          <w:rStyle w:val="Enfasigrassetto"/>
          <w:rFonts w:ascii="Times New Roman" w:hAnsi="Times New Roman"/>
          <w:b w:val="0"/>
          <w:sz w:val="22"/>
          <w:szCs w:val="22"/>
        </w:rPr>
        <w:t>Consip</w:t>
      </w:r>
      <w:proofErr w:type="spellEnd"/>
      <w:r w:rsidR="00F615CD" w:rsidRPr="00B41459">
        <w:rPr>
          <w:rStyle w:val="Enfasigrassetto"/>
          <w:rFonts w:ascii="Times New Roman" w:hAnsi="Times New Roman"/>
          <w:b w:val="0"/>
          <w:sz w:val="22"/>
          <w:szCs w:val="22"/>
        </w:rPr>
        <w:t xml:space="preserve"> S.p.A.;</w:t>
      </w:r>
    </w:p>
    <w:p w:rsidR="00F615CD" w:rsidRPr="001754DB" w:rsidRDefault="00B41459" w:rsidP="000A07C4">
      <w:pPr>
        <w:pStyle w:val="Corpodeltesto"/>
        <w:numPr>
          <w:ilvl w:val="0"/>
          <w:numId w:val="23"/>
        </w:numPr>
        <w:spacing w:line="240" w:lineRule="auto"/>
        <w:ind w:left="714" w:hanging="357"/>
        <w:rPr>
          <w:rStyle w:val="Enfasigrassetto"/>
          <w:rFonts w:ascii="Times New Roman" w:hAnsi="Times New Roman"/>
          <w:b w:val="0"/>
          <w:sz w:val="22"/>
          <w:szCs w:val="22"/>
        </w:rPr>
      </w:pPr>
      <w:r>
        <w:rPr>
          <w:rStyle w:val="Enfasigrassetto"/>
          <w:rFonts w:ascii="Times New Roman" w:hAnsi="Times New Roman"/>
          <w:b w:val="0"/>
          <w:sz w:val="22"/>
          <w:szCs w:val="22"/>
        </w:rPr>
        <w:lastRenderedPageBreak/>
        <w:t xml:space="preserve">VISTO  </w:t>
      </w:r>
      <w:r w:rsidR="00F615CD" w:rsidRPr="00B41459">
        <w:rPr>
          <w:rStyle w:val="Enfasigrassetto"/>
          <w:rFonts w:ascii="Times New Roman" w:hAnsi="Times New Roman"/>
          <w:b w:val="0"/>
          <w:sz w:val="22"/>
          <w:szCs w:val="22"/>
        </w:rPr>
        <w:t xml:space="preserve">l’art. 1, comma 450, della L. 296/2006, come modificato dall’art. 1, comma 495, della L. 208/2015 450, il quale prevede che «Le amministrazioni statali centrali e periferiche, ad esclusione degli istituti e delle scuole di ogni ordine e grado, specificando tuttavia che «Per gli istituti e le scuole </w:t>
      </w:r>
      <w:r w:rsidR="00F615CD" w:rsidRPr="001754DB">
        <w:rPr>
          <w:rStyle w:val="Enfasigrassetto"/>
          <w:rFonts w:ascii="Times New Roman" w:hAnsi="Times New Roman"/>
          <w:b w:val="0"/>
          <w:sz w:val="22"/>
          <w:szCs w:val="22"/>
        </w:rPr>
        <w:t>di ogni ordine e grado, sono definite, con decreto del Ministro dell'istruzione, dell'università e della ricerca, linee guida indirizzate alla razionalizzazione e al coordinamento degli acquisti di beni e servizi omogenei per natura merceologica tra più istituzioni, avvalendosi delle proc</w:t>
      </w:r>
      <w:r w:rsidR="009605E4">
        <w:rPr>
          <w:rStyle w:val="Enfasigrassetto"/>
          <w:rFonts w:ascii="Times New Roman" w:hAnsi="Times New Roman"/>
          <w:b w:val="0"/>
          <w:sz w:val="22"/>
          <w:szCs w:val="22"/>
        </w:rPr>
        <w:t>edure di cui al presente comma;</w:t>
      </w:r>
    </w:p>
    <w:p w:rsidR="00F615CD" w:rsidRPr="001754DB" w:rsidRDefault="00F615CD" w:rsidP="00FD1644">
      <w:pPr>
        <w:pStyle w:val="Corpodeltesto"/>
        <w:numPr>
          <w:ilvl w:val="0"/>
          <w:numId w:val="23"/>
        </w:numPr>
        <w:spacing w:line="240" w:lineRule="auto"/>
        <w:ind w:left="714" w:hanging="357"/>
        <w:rPr>
          <w:rFonts w:ascii="Times New Roman" w:hAnsi="Times New Roman"/>
          <w:sz w:val="22"/>
          <w:szCs w:val="22"/>
        </w:rPr>
      </w:pPr>
      <w:r w:rsidRPr="000A07C4">
        <w:rPr>
          <w:rFonts w:ascii="Times New Roman" w:hAnsi="Times New Roman"/>
          <w:sz w:val="22"/>
          <w:szCs w:val="22"/>
        </w:rPr>
        <w:t>VISTO</w:t>
      </w:r>
      <w:r w:rsidRPr="001754DB">
        <w:rPr>
          <w:rFonts w:ascii="Times New Roman" w:hAnsi="Times New Roman"/>
          <w:b/>
          <w:sz w:val="22"/>
          <w:szCs w:val="22"/>
        </w:rPr>
        <w:t xml:space="preserve"> </w:t>
      </w:r>
      <w:r w:rsidRPr="001754DB">
        <w:rPr>
          <w:rFonts w:ascii="Times New Roman" w:hAnsi="Times New Roman"/>
          <w:sz w:val="22"/>
          <w:szCs w:val="22"/>
        </w:rPr>
        <w:t>l’art. 1 comma 130 della legge di bilancio che dispone: “All'articolo 1, comma 450, della legge 27 dicembre 2006, n. 296, le parole: « 1.000 euro », ovunque ricorrono, sono sostituite</w:t>
      </w:r>
      <w:r w:rsidR="000A07C4">
        <w:rPr>
          <w:rFonts w:ascii="Times New Roman" w:hAnsi="Times New Roman"/>
          <w:sz w:val="22"/>
          <w:szCs w:val="22"/>
        </w:rPr>
        <w:t xml:space="preserve"> dalle seguenti: « 5.000 euro »</w:t>
      </w:r>
    </w:p>
    <w:p w:rsidR="00F615CD" w:rsidRPr="001754DB" w:rsidRDefault="00F615CD" w:rsidP="00FD1644">
      <w:pPr>
        <w:pStyle w:val="Corpodeltesto"/>
        <w:numPr>
          <w:ilvl w:val="0"/>
          <w:numId w:val="23"/>
        </w:numPr>
        <w:spacing w:line="240" w:lineRule="auto"/>
        <w:ind w:left="714" w:hanging="357"/>
        <w:rPr>
          <w:rFonts w:ascii="Times New Roman" w:hAnsi="Times New Roman"/>
          <w:bCs/>
          <w:sz w:val="22"/>
          <w:szCs w:val="22"/>
        </w:rPr>
      </w:pPr>
      <w:r w:rsidRPr="001754DB">
        <w:rPr>
          <w:rFonts w:ascii="Times New Roman" w:hAnsi="Times New Roman"/>
          <w:bCs/>
          <w:sz w:val="22"/>
          <w:szCs w:val="22"/>
        </w:rPr>
        <w:t>VISTO</w:t>
      </w:r>
      <w:r w:rsidRPr="001754DB">
        <w:rPr>
          <w:rFonts w:ascii="Times New Roman" w:hAnsi="Times New Roman"/>
          <w:bCs/>
          <w:sz w:val="22"/>
          <w:szCs w:val="22"/>
        </w:rPr>
        <w:tab/>
        <w:t xml:space="preserve">il </w:t>
      </w:r>
      <w:proofErr w:type="spellStart"/>
      <w:r w:rsidRPr="001754DB">
        <w:rPr>
          <w:rFonts w:ascii="Times New Roman" w:hAnsi="Times New Roman"/>
          <w:bCs/>
          <w:sz w:val="22"/>
          <w:szCs w:val="22"/>
        </w:rPr>
        <w:t>D.Lgs</w:t>
      </w:r>
      <w:proofErr w:type="spellEnd"/>
      <w:r w:rsidRPr="001754DB">
        <w:rPr>
          <w:rFonts w:ascii="Times New Roman" w:hAnsi="Times New Roman"/>
          <w:bCs/>
          <w:sz w:val="22"/>
          <w:szCs w:val="22"/>
        </w:rPr>
        <w:t xml:space="preserve"> 18 aprile 2016 n. 50 recante “Attuazione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p>
    <w:p w:rsidR="00F615CD" w:rsidRPr="001754DB" w:rsidRDefault="00D54609" w:rsidP="000A07C4">
      <w:pPr>
        <w:pStyle w:val="Corpodeltesto"/>
        <w:numPr>
          <w:ilvl w:val="0"/>
          <w:numId w:val="23"/>
        </w:numPr>
        <w:spacing w:line="240" w:lineRule="auto"/>
        <w:ind w:left="714" w:hanging="357"/>
        <w:rPr>
          <w:rFonts w:ascii="Times New Roman" w:hAnsi="Times New Roman"/>
          <w:bCs/>
          <w:sz w:val="22"/>
          <w:szCs w:val="22"/>
        </w:rPr>
      </w:pPr>
      <w:r>
        <w:rPr>
          <w:rFonts w:ascii="Times New Roman" w:hAnsi="Times New Roman"/>
          <w:bCs/>
          <w:sz w:val="22"/>
          <w:szCs w:val="22"/>
        </w:rPr>
        <w:t xml:space="preserve">CONSIDERATO </w:t>
      </w:r>
      <w:r w:rsidR="00F615CD" w:rsidRPr="001754DB">
        <w:rPr>
          <w:rFonts w:ascii="Times New Roman" w:hAnsi="Times New Roman"/>
          <w:bCs/>
          <w:sz w:val="22"/>
          <w:szCs w:val="22"/>
        </w:rPr>
        <w:t xml:space="preserve">in particolare l’art. 32, comma 2, del </w:t>
      </w:r>
      <w:proofErr w:type="spellStart"/>
      <w:r w:rsidR="00F615CD" w:rsidRPr="001754DB">
        <w:rPr>
          <w:rFonts w:ascii="Times New Roman" w:hAnsi="Times New Roman"/>
          <w:bCs/>
          <w:sz w:val="22"/>
          <w:szCs w:val="22"/>
        </w:rPr>
        <w:t>D.Lgs.</w:t>
      </w:r>
      <w:proofErr w:type="spellEnd"/>
      <w:r w:rsidR="00F615CD" w:rsidRPr="001754DB">
        <w:rPr>
          <w:rFonts w:ascii="Times New Roman" w:hAnsi="Times New Roman"/>
          <w:bCs/>
          <w:sz w:val="22"/>
          <w:szCs w:val="22"/>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r w:rsidR="009605E4">
        <w:rPr>
          <w:rFonts w:ascii="Times New Roman" w:hAnsi="Times New Roman"/>
          <w:bCs/>
          <w:sz w:val="22"/>
          <w:szCs w:val="22"/>
        </w:rPr>
        <w:t>;</w:t>
      </w:r>
    </w:p>
    <w:p w:rsidR="00F615CD" w:rsidRPr="001754DB" w:rsidRDefault="00F615CD" w:rsidP="000A07C4">
      <w:pPr>
        <w:pStyle w:val="Corpodeltesto"/>
        <w:numPr>
          <w:ilvl w:val="0"/>
          <w:numId w:val="23"/>
        </w:numPr>
        <w:spacing w:line="240" w:lineRule="auto"/>
        <w:ind w:left="714" w:hanging="357"/>
        <w:rPr>
          <w:rFonts w:ascii="Times New Roman" w:hAnsi="Times New Roman"/>
          <w:sz w:val="22"/>
          <w:szCs w:val="22"/>
        </w:rPr>
      </w:pPr>
      <w:r w:rsidRPr="001754DB">
        <w:rPr>
          <w:rFonts w:ascii="Times New Roman" w:hAnsi="Times New Roman"/>
          <w:sz w:val="22"/>
          <w:szCs w:val="22"/>
        </w:rPr>
        <w:t>CO</w:t>
      </w:r>
      <w:r w:rsidR="00B41459" w:rsidRPr="001754DB">
        <w:rPr>
          <w:rFonts w:ascii="Times New Roman" w:hAnsi="Times New Roman"/>
          <w:sz w:val="22"/>
          <w:szCs w:val="22"/>
        </w:rPr>
        <w:t>NSIDERATO</w:t>
      </w:r>
      <w:r w:rsidR="00D54609">
        <w:rPr>
          <w:rFonts w:ascii="Times New Roman" w:hAnsi="Times New Roman"/>
          <w:sz w:val="22"/>
          <w:szCs w:val="22"/>
        </w:rPr>
        <w:t xml:space="preserve"> </w:t>
      </w:r>
      <w:r w:rsidRPr="001754DB">
        <w:rPr>
          <w:rFonts w:ascii="Times New Roman" w:hAnsi="Times New Roman"/>
          <w:sz w:val="22"/>
          <w:szCs w:val="22"/>
        </w:rPr>
        <w:t xml:space="preserve">in particolare l’Art. 36 (Contratti sotto soglia), c. 2, lett. a, del </w:t>
      </w:r>
      <w:proofErr w:type="spellStart"/>
      <w:r w:rsidRPr="001754DB">
        <w:rPr>
          <w:rFonts w:ascii="Times New Roman" w:hAnsi="Times New Roman"/>
          <w:bCs/>
          <w:sz w:val="22"/>
          <w:szCs w:val="22"/>
        </w:rPr>
        <w:t>D.Lgs</w:t>
      </w:r>
      <w:proofErr w:type="spellEnd"/>
      <w:r w:rsidRPr="001754DB">
        <w:rPr>
          <w:rFonts w:ascii="Times New Roman" w:hAnsi="Times New Roman"/>
          <w:bCs/>
          <w:sz w:val="22"/>
          <w:szCs w:val="22"/>
        </w:rPr>
        <w:t xml:space="preserve"> 18 aprile 2016, n. 50 </w:t>
      </w:r>
      <w:r w:rsidRPr="00E1774A">
        <w:rPr>
          <w:rFonts w:ascii="Times New Roman" w:hAnsi="Times New Roman"/>
          <w:bCs/>
          <w:sz w:val="22"/>
          <w:szCs w:val="22"/>
        </w:rPr>
        <w:t xml:space="preserve">come modificato dal </w:t>
      </w:r>
      <w:proofErr w:type="spellStart"/>
      <w:r w:rsidRPr="00E1774A">
        <w:rPr>
          <w:rFonts w:ascii="Times New Roman" w:hAnsi="Times New Roman"/>
          <w:bCs/>
          <w:sz w:val="22"/>
          <w:szCs w:val="22"/>
        </w:rPr>
        <w:t>D.Lgs</w:t>
      </w:r>
      <w:proofErr w:type="spellEnd"/>
      <w:r w:rsidRPr="00E1774A">
        <w:rPr>
          <w:rFonts w:ascii="Times New Roman" w:hAnsi="Times New Roman"/>
          <w:bCs/>
          <w:sz w:val="22"/>
          <w:szCs w:val="22"/>
        </w:rPr>
        <w:t xml:space="preserve"> 19 aprile 2017, n. 56</w:t>
      </w:r>
      <w:r w:rsidRPr="001754DB">
        <w:rPr>
          <w:rFonts w:ascii="Times New Roman" w:hAnsi="Times New Roman"/>
          <w:bCs/>
          <w:sz w:val="22"/>
          <w:szCs w:val="22"/>
        </w:rPr>
        <w:t xml:space="preserve">  che </w:t>
      </w:r>
      <w:r w:rsidRPr="001754DB">
        <w:rPr>
          <w:rFonts w:ascii="Times New Roman" w:hAnsi="Times New Roman"/>
          <w:sz w:val="22"/>
          <w:szCs w:val="22"/>
        </w:rPr>
        <w:t>prevede che “le stazioni appaltanti procedono all'affidamento d</w:t>
      </w:r>
      <w:r w:rsidR="009C6A64" w:rsidRPr="001754DB">
        <w:rPr>
          <w:rFonts w:ascii="Times New Roman" w:hAnsi="Times New Roman"/>
          <w:sz w:val="22"/>
          <w:szCs w:val="22"/>
        </w:rPr>
        <w:t xml:space="preserve">i lavori, </w:t>
      </w:r>
      <w:r w:rsidR="009C6A64" w:rsidRPr="001754DB">
        <w:rPr>
          <w:rFonts w:ascii="Times New Roman" w:hAnsi="Times New Roman"/>
          <w:b/>
          <w:sz w:val="22"/>
          <w:szCs w:val="22"/>
        </w:rPr>
        <w:t xml:space="preserve">servizi </w:t>
      </w:r>
      <w:r w:rsidR="009C6A64" w:rsidRPr="001754DB">
        <w:rPr>
          <w:rFonts w:ascii="Times New Roman" w:hAnsi="Times New Roman"/>
          <w:sz w:val="22"/>
          <w:szCs w:val="22"/>
        </w:rPr>
        <w:t xml:space="preserve">e forniture </w:t>
      </w:r>
      <w:r w:rsidRPr="001754DB">
        <w:rPr>
          <w:rFonts w:ascii="Times New Roman" w:hAnsi="Times New Roman"/>
          <w:sz w:val="22"/>
          <w:szCs w:val="22"/>
        </w:rPr>
        <w:t>per affidamenti di importo inferiore a 40.000 euro, mediante affidamento diretto, anche senza previa consultazione di due o più operatori economici”;</w:t>
      </w:r>
    </w:p>
    <w:p w:rsidR="00F615CD" w:rsidRPr="001754DB" w:rsidRDefault="00B41459" w:rsidP="000A07C4">
      <w:pPr>
        <w:pStyle w:val="Corpodeltesto"/>
        <w:numPr>
          <w:ilvl w:val="0"/>
          <w:numId w:val="23"/>
        </w:numPr>
        <w:spacing w:line="240" w:lineRule="auto"/>
        <w:ind w:left="714" w:hanging="357"/>
        <w:rPr>
          <w:rFonts w:ascii="Times New Roman" w:hAnsi="Times New Roman"/>
          <w:sz w:val="22"/>
          <w:szCs w:val="22"/>
        </w:rPr>
      </w:pPr>
      <w:r w:rsidRPr="001754DB">
        <w:rPr>
          <w:rFonts w:ascii="Times New Roman" w:hAnsi="Times New Roman"/>
          <w:sz w:val="22"/>
          <w:szCs w:val="22"/>
        </w:rPr>
        <w:t>CONSIDERATO</w:t>
      </w:r>
      <w:r w:rsidR="00D54609">
        <w:rPr>
          <w:rFonts w:ascii="Times New Roman" w:hAnsi="Times New Roman"/>
          <w:sz w:val="22"/>
          <w:szCs w:val="22"/>
        </w:rPr>
        <w:t xml:space="preserve"> </w:t>
      </w:r>
      <w:r w:rsidR="00F615CD" w:rsidRPr="001754DB">
        <w:rPr>
          <w:rFonts w:ascii="Times New Roman" w:hAnsi="Times New Roman"/>
          <w:sz w:val="22"/>
          <w:szCs w:val="22"/>
        </w:rPr>
        <w:t xml:space="preserve">in particolare l’Art. 36 (Contratti sotto soglia), c. 7 del </w:t>
      </w:r>
      <w:proofErr w:type="spellStart"/>
      <w:r w:rsidR="00F615CD" w:rsidRPr="001754DB">
        <w:rPr>
          <w:rFonts w:ascii="Times New Roman" w:hAnsi="Times New Roman"/>
          <w:bCs/>
          <w:sz w:val="22"/>
          <w:szCs w:val="22"/>
        </w:rPr>
        <w:t>D.Lgs</w:t>
      </w:r>
      <w:proofErr w:type="spellEnd"/>
      <w:r w:rsidR="00F615CD" w:rsidRPr="001754DB">
        <w:rPr>
          <w:rFonts w:ascii="Times New Roman" w:hAnsi="Times New Roman"/>
          <w:bCs/>
          <w:sz w:val="22"/>
          <w:szCs w:val="22"/>
        </w:rPr>
        <w:t xml:space="preserve"> 18 aprile 2016, n. 50 </w:t>
      </w:r>
      <w:r w:rsidR="00F615CD" w:rsidRPr="00E1774A">
        <w:rPr>
          <w:rFonts w:ascii="Times New Roman" w:hAnsi="Times New Roman"/>
          <w:bCs/>
          <w:sz w:val="22"/>
          <w:szCs w:val="22"/>
        </w:rPr>
        <w:t xml:space="preserve">come modificato dal </w:t>
      </w:r>
      <w:proofErr w:type="spellStart"/>
      <w:r w:rsidR="00F615CD" w:rsidRPr="00E1774A">
        <w:rPr>
          <w:rFonts w:ascii="Times New Roman" w:hAnsi="Times New Roman"/>
          <w:bCs/>
          <w:sz w:val="22"/>
          <w:szCs w:val="22"/>
        </w:rPr>
        <w:t>D.Lgs</w:t>
      </w:r>
      <w:proofErr w:type="spellEnd"/>
      <w:r w:rsidR="00F615CD" w:rsidRPr="00E1774A">
        <w:rPr>
          <w:rFonts w:ascii="Times New Roman" w:hAnsi="Times New Roman"/>
          <w:bCs/>
          <w:sz w:val="22"/>
          <w:szCs w:val="22"/>
        </w:rPr>
        <w:t xml:space="preserve"> 19 aprile 2017, n. 56</w:t>
      </w:r>
      <w:r w:rsidR="00F615CD" w:rsidRPr="001754DB">
        <w:rPr>
          <w:rFonts w:ascii="Times New Roman" w:hAnsi="Times New Roman"/>
          <w:bCs/>
          <w:sz w:val="22"/>
          <w:szCs w:val="22"/>
        </w:rPr>
        <w:t xml:space="preserve">  </w:t>
      </w:r>
      <w:r w:rsidR="004C5835" w:rsidRPr="001754DB">
        <w:rPr>
          <w:rFonts w:ascii="Times New Roman" w:hAnsi="Times New Roman"/>
          <w:bCs/>
          <w:sz w:val="22"/>
          <w:szCs w:val="22"/>
        </w:rPr>
        <w:t xml:space="preserve"> </w:t>
      </w:r>
      <w:r w:rsidR="00F615CD" w:rsidRPr="001754DB">
        <w:rPr>
          <w:rFonts w:ascii="Times New Roman" w:hAnsi="Times New Roman"/>
          <w:bCs/>
          <w:sz w:val="22"/>
          <w:szCs w:val="22"/>
        </w:rPr>
        <w:t xml:space="preserve">che </w:t>
      </w:r>
      <w:r w:rsidR="00F615CD" w:rsidRPr="001754DB">
        <w:rPr>
          <w:rFonts w:ascii="Times New Roman" w:hAnsi="Times New Roman"/>
          <w:sz w:val="22"/>
          <w:szCs w:val="22"/>
        </w:rPr>
        <w:t>prevede che L'ANAC con proprie linee guida stabilisce le modalità di dettaglio per supportare le stazioni appaltanti e migliorare la qualità delle procedure di cui al presente articolo</w:t>
      </w:r>
    </w:p>
    <w:p w:rsidR="00F615CD" w:rsidRPr="001754DB" w:rsidRDefault="00F615CD" w:rsidP="000A07C4">
      <w:pPr>
        <w:pStyle w:val="Corpodeltesto"/>
        <w:numPr>
          <w:ilvl w:val="0"/>
          <w:numId w:val="23"/>
        </w:numPr>
        <w:spacing w:line="240" w:lineRule="auto"/>
        <w:ind w:left="714" w:hanging="357"/>
        <w:rPr>
          <w:rFonts w:ascii="Times New Roman" w:hAnsi="Times New Roman"/>
          <w:bCs/>
          <w:sz w:val="22"/>
          <w:szCs w:val="22"/>
        </w:rPr>
      </w:pPr>
      <w:r w:rsidRPr="001754DB">
        <w:rPr>
          <w:rFonts w:ascii="Times New Roman" w:hAnsi="Times New Roman"/>
          <w:bCs/>
          <w:sz w:val="22"/>
          <w:szCs w:val="22"/>
        </w:rPr>
        <w:t>VISTO</w:t>
      </w:r>
      <w:r w:rsidRPr="001754DB">
        <w:rPr>
          <w:rFonts w:ascii="Times New Roman" w:hAnsi="Times New Roman"/>
          <w:bCs/>
          <w:sz w:val="22"/>
          <w:szCs w:val="22"/>
        </w:rPr>
        <w:tab/>
        <w:t xml:space="preserve">il </w:t>
      </w:r>
      <w:proofErr w:type="spellStart"/>
      <w:r w:rsidRPr="001754DB">
        <w:rPr>
          <w:rFonts w:ascii="Times New Roman" w:hAnsi="Times New Roman"/>
          <w:bCs/>
          <w:sz w:val="22"/>
          <w:szCs w:val="22"/>
        </w:rPr>
        <w:t>D.Lgs</w:t>
      </w:r>
      <w:proofErr w:type="spellEnd"/>
      <w:r w:rsidRPr="001754DB">
        <w:rPr>
          <w:rFonts w:ascii="Times New Roman" w:hAnsi="Times New Roman"/>
          <w:bCs/>
          <w:sz w:val="22"/>
          <w:szCs w:val="22"/>
        </w:rPr>
        <w:t xml:space="preserve"> 25 maggio 2016, n. 97  recante “Revisione e semplificazione delle disposizioni in materia di prevenzio</w:t>
      </w:r>
      <w:r w:rsidR="00211F64" w:rsidRPr="001754DB">
        <w:rPr>
          <w:rFonts w:ascii="Times New Roman" w:hAnsi="Times New Roman"/>
          <w:bCs/>
          <w:sz w:val="22"/>
          <w:szCs w:val="22"/>
        </w:rPr>
        <w:t>ne della corruzione, pubblicità</w:t>
      </w:r>
      <w:r w:rsidRPr="001754DB">
        <w:rPr>
          <w:rFonts w:ascii="Times New Roman" w:hAnsi="Times New Roman"/>
          <w:bCs/>
          <w:sz w:val="22"/>
          <w:szCs w:val="22"/>
        </w:rPr>
        <w:t xml:space="preserve"> e trasparenza, correttivo della legge 6 novembre 2012, n. 190 e del decreto legislativo 14 marzo 2013, n. 33, ai sensi dell'articolo 7 della legge 7 agosto 2015, n. 124, in materia di riorganizzazione delle amministrazioni pubbliche”;</w:t>
      </w:r>
    </w:p>
    <w:p w:rsidR="00F615CD" w:rsidRPr="001754DB" w:rsidRDefault="00B41459" w:rsidP="000A07C4">
      <w:pPr>
        <w:pStyle w:val="Corpodeltesto"/>
        <w:numPr>
          <w:ilvl w:val="0"/>
          <w:numId w:val="23"/>
        </w:numPr>
        <w:spacing w:line="240" w:lineRule="auto"/>
        <w:ind w:left="714" w:hanging="357"/>
        <w:rPr>
          <w:rFonts w:ascii="Times New Roman" w:hAnsi="Times New Roman"/>
          <w:sz w:val="22"/>
          <w:szCs w:val="22"/>
        </w:rPr>
      </w:pPr>
      <w:r w:rsidRPr="001754DB">
        <w:rPr>
          <w:rFonts w:ascii="Times New Roman" w:hAnsi="Times New Roman"/>
          <w:sz w:val="22"/>
          <w:szCs w:val="22"/>
        </w:rPr>
        <w:t>CONSIDERATE</w:t>
      </w:r>
      <w:r w:rsidR="00D84E37">
        <w:rPr>
          <w:rFonts w:ascii="Times New Roman" w:hAnsi="Times New Roman"/>
          <w:sz w:val="22"/>
          <w:szCs w:val="22"/>
        </w:rPr>
        <w:t xml:space="preserve"> </w:t>
      </w:r>
      <w:r w:rsidR="00F615CD" w:rsidRPr="001754DB">
        <w:rPr>
          <w:rFonts w:ascii="Times New Roman" w:hAnsi="Times New Roman"/>
          <w:sz w:val="22"/>
          <w:szCs w:val="22"/>
        </w:rPr>
        <w:t xml:space="preserve">la Delibera del Consiglio ANAC del 26 ottobre 2016, n. 1097 – Linee Guida n. 4, di attuazione del </w:t>
      </w:r>
      <w:proofErr w:type="spellStart"/>
      <w:r w:rsidR="00F615CD" w:rsidRPr="001754DB">
        <w:rPr>
          <w:rFonts w:ascii="Times New Roman" w:hAnsi="Times New Roman"/>
          <w:sz w:val="22"/>
          <w:szCs w:val="22"/>
        </w:rPr>
        <w:t>D.lgs</w:t>
      </w:r>
      <w:proofErr w:type="spellEnd"/>
      <w:r w:rsidR="00F615CD" w:rsidRPr="001754DB">
        <w:rPr>
          <w:rFonts w:ascii="Times New Roman" w:hAnsi="Times New Roman"/>
          <w:sz w:val="22"/>
          <w:szCs w:val="22"/>
        </w:rPr>
        <w:t xml:space="preserve"> 18 aprile 2016, n. 50 recante “Procedure per l’affidamento dei contratti pubblici di importo inferiore alle soglie di rilevanza comunitaria, individuazione degli operatori economici” e le successive Linee Guida dell’ANAC;</w:t>
      </w:r>
    </w:p>
    <w:p w:rsidR="00F615CD" w:rsidRPr="001754DB" w:rsidRDefault="00F615CD" w:rsidP="000A07C4">
      <w:pPr>
        <w:pStyle w:val="Corpodeltesto"/>
        <w:numPr>
          <w:ilvl w:val="0"/>
          <w:numId w:val="23"/>
        </w:numPr>
        <w:spacing w:line="240" w:lineRule="auto"/>
        <w:ind w:left="714" w:hanging="357"/>
        <w:rPr>
          <w:rFonts w:ascii="Times New Roman" w:hAnsi="Times New Roman"/>
          <w:bCs/>
          <w:sz w:val="22"/>
          <w:szCs w:val="22"/>
        </w:rPr>
      </w:pPr>
      <w:r w:rsidRPr="001754DB">
        <w:rPr>
          <w:rFonts w:ascii="Times New Roman" w:hAnsi="Times New Roman"/>
          <w:bCs/>
          <w:sz w:val="22"/>
          <w:szCs w:val="22"/>
        </w:rPr>
        <w:t>VISTO</w:t>
      </w:r>
      <w:r w:rsidRPr="001754DB">
        <w:rPr>
          <w:rFonts w:ascii="Times New Roman" w:hAnsi="Times New Roman"/>
          <w:bCs/>
          <w:sz w:val="22"/>
          <w:szCs w:val="22"/>
        </w:rPr>
        <w:tab/>
      </w:r>
      <w:r w:rsidR="00C04E37">
        <w:rPr>
          <w:rFonts w:ascii="Times New Roman" w:hAnsi="Times New Roman"/>
          <w:bCs/>
          <w:sz w:val="22"/>
          <w:szCs w:val="22"/>
        </w:rPr>
        <w:t xml:space="preserve">il </w:t>
      </w:r>
      <w:proofErr w:type="spellStart"/>
      <w:r w:rsidR="00C04E37">
        <w:rPr>
          <w:rFonts w:ascii="Times New Roman" w:hAnsi="Times New Roman"/>
          <w:bCs/>
          <w:sz w:val="22"/>
          <w:szCs w:val="22"/>
        </w:rPr>
        <w:t>D.Lgs</w:t>
      </w:r>
      <w:proofErr w:type="spellEnd"/>
      <w:r w:rsidR="00C04E37">
        <w:rPr>
          <w:rFonts w:ascii="Times New Roman" w:hAnsi="Times New Roman"/>
          <w:bCs/>
          <w:sz w:val="22"/>
          <w:szCs w:val="22"/>
        </w:rPr>
        <w:t xml:space="preserve"> 19 aprile 2017, n. 56 </w:t>
      </w:r>
      <w:r w:rsidRPr="001754DB">
        <w:rPr>
          <w:rFonts w:ascii="Times New Roman" w:hAnsi="Times New Roman"/>
          <w:bCs/>
          <w:sz w:val="22"/>
          <w:szCs w:val="22"/>
        </w:rPr>
        <w:t>recante “Disposizioni integrative e correttive al decreto legislativo 18 aprile 2016, n. 50”;</w:t>
      </w:r>
    </w:p>
    <w:p w:rsidR="00F615CD" w:rsidRPr="001754DB" w:rsidRDefault="00F615CD" w:rsidP="000A07C4">
      <w:pPr>
        <w:pStyle w:val="Corpodeltesto"/>
        <w:numPr>
          <w:ilvl w:val="0"/>
          <w:numId w:val="23"/>
        </w:numPr>
        <w:spacing w:line="240" w:lineRule="auto"/>
        <w:ind w:left="714" w:hanging="357"/>
        <w:rPr>
          <w:rFonts w:ascii="Times New Roman" w:hAnsi="Times New Roman"/>
          <w:bCs/>
          <w:sz w:val="22"/>
          <w:szCs w:val="22"/>
        </w:rPr>
      </w:pPr>
      <w:r w:rsidRPr="001754DB">
        <w:rPr>
          <w:rFonts w:ascii="Times New Roman" w:hAnsi="Times New Roman"/>
          <w:bCs/>
          <w:sz w:val="22"/>
          <w:szCs w:val="22"/>
        </w:rPr>
        <w:t>VISTO</w:t>
      </w:r>
      <w:r w:rsidRPr="001754DB">
        <w:rPr>
          <w:rFonts w:ascii="Times New Roman" w:hAnsi="Times New Roman"/>
          <w:bCs/>
          <w:sz w:val="22"/>
          <w:szCs w:val="22"/>
        </w:rPr>
        <w:tab/>
        <w:t>il D.I. 28 agosto 2018, n. 129 “Regolamento recante istruzioni generali sulla gestione amministrativo-contabile delle istituzioni scolastiche, ai sensi dell'articolo 1, comma 143, della legge 13 luglio 2015, n. 107”;</w:t>
      </w:r>
    </w:p>
    <w:p w:rsidR="00BA5BA3" w:rsidRPr="001754DB" w:rsidRDefault="00B41459" w:rsidP="000A07C4">
      <w:pPr>
        <w:pStyle w:val="Corpodeltesto"/>
        <w:numPr>
          <w:ilvl w:val="0"/>
          <w:numId w:val="23"/>
        </w:numPr>
        <w:spacing w:line="240" w:lineRule="auto"/>
        <w:ind w:left="714" w:hanging="357"/>
        <w:rPr>
          <w:rFonts w:ascii="Times New Roman" w:hAnsi="Times New Roman"/>
          <w:bCs/>
          <w:sz w:val="22"/>
          <w:szCs w:val="22"/>
        </w:rPr>
      </w:pPr>
      <w:r w:rsidRPr="001754DB">
        <w:rPr>
          <w:rFonts w:ascii="Times New Roman" w:hAnsi="Times New Roman"/>
          <w:sz w:val="22"/>
          <w:szCs w:val="22"/>
        </w:rPr>
        <w:t xml:space="preserve">CONSIDERATO </w:t>
      </w:r>
      <w:r w:rsidR="00F615CD" w:rsidRPr="001754DB">
        <w:rPr>
          <w:rFonts w:ascii="Times New Roman" w:hAnsi="Times New Roman"/>
          <w:sz w:val="22"/>
          <w:szCs w:val="22"/>
        </w:rPr>
        <w:t xml:space="preserve">in particolare l’Art. </w:t>
      </w:r>
      <w:r w:rsidR="00F615CD" w:rsidRPr="001754DB">
        <w:rPr>
          <w:rFonts w:ascii="Times New Roman" w:hAnsi="Times New Roman"/>
          <w:bCs/>
          <w:sz w:val="22"/>
          <w:szCs w:val="22"/>
        </w:rPr>
        <w:t>4 c. 4 del D.I. 28 agosto 2018, n. 129 che recita “Con l'approvazione  del   programma   annuale   si   intendono autorizzati l'accertamento delle entrate e l'impegno delle spese  ivi previste”;</w:t>
      </w:r>
    </w:p>
    <w:p w:rsidR="002056E0" w:rsidRPr="001754DB" w:rsidRDefault="00FC70CD" w:rsidP="000A07C4">
      <w:pPr>
        <w:pStyle w:val="Corpodeltesto"/>
        <w:numPr>
          <w:ilvl w:val="0"/>
          <w:numId w:val="23"/>
        </w:numPr>
        <w:spacing w:line="240" w:lineRule="auto"/>
        <w:ind w:left="714" w:hanging="357"/>
        <w:rPr>
          <w:rFonts w:ascii="Times New Roman" w:hAnsi="Times New Roman"/>
          <w:bCs/>
          <w:sz w:val="22"/>
          <w:szCs w:val="22"/>
        </w:rPr>
      </w:pPr>
      <w:r w:rsidRPr="001754DB">
        <w:rPr>
          <w:rFonts w:ascii="Times New Roman" w:hAnsi="Times New Roman"/>
          <w:bCs/>
          <w:sz w:val="22"/>
          <w:szCs w:val="22"/>
        </w:rPr>
        <w:t>VISTO</w:t>
      </w:r>
      <w:r w:rsidR="002056E0" w:rsidRPr="001754DB">
        <w:rPr>
          <w:rFonts w:ascii="Times New Roman" w:hAnsi="Times New Roman"/>
          <w:bCs/>
          <w:sz w:val="22"/>
          <w:szCs w:val="22"/>
        </w:rPr>
        <w:tab/>
      </w:r>
      <w:r w:rsidRPr="001754DB">
        <w:rPr>
          <w:rFonts w:ascii="Times New Roman" w:hAnsi="Times New Roman"/>
          <w:bCs/>
          <w:sz w:val="22"/>
          <w:szCs w:val="22"/>
        </w:rPr>
        <w:t>il PTOF</w:t>
      </w:r>
      <w:r w:rsidR="009605E4">
        <w:rPr>
          <w:rFonts w:ascii="Times New Roman" w:hAnsi="Times New Roman"/>
          <w:bCs/>
          <w:sz w:val="22"/>
          <w:szCs w:val="22"/>
        </w:rPr>
        <w:t>;</w:t>
      </w:r>
    </w:p>
    <w:p w:rsidR="00E30F9C" w:rsidRPr="001754DB" w:rsidRDefault="003A2C74" w:rsidP="000A07C4">
      <w:pPr>
        <w:pStyle w:val="Corpodeltesto"/>
        <w:numPr>
          <w:ilvl w:val="0"/>
          <w:numId w:val="23"/>
        </w:numPr>
        <w:spacing w:line="240" w:lineRule="auto"/>
        <w:ind w:left="714" w:hanging="357"/>
        <w:rPr>
          <w:rFonts w:ascii="Times New Roman" w:hAnsi="Times New Roman"/>
          <w:bCs/>
          <w:sz w:val="22"/>
          <w:szCs w:val="22"/>
        </w:rPr>
      </w:pPr>
      <w:r w:rsidRPr="001754DB">
        <w:rPr>
          <w:rFonts w:ascii="Times New Roman" w:hAnsi="Times New Roman"/>
          <w:bCs/>
          <w:sz w:val="22"/>
          <w:szCs w:val="22"/>
        </w:rPr>
        <w:t>VISTO</w:t>
      </w:r>
      <w:r w:rsidRPr="001754DB">
        <w:rPr>
          <w:rFonts w:ascii="Times New Roman" w:hAnsi="Times New Roman"/>
          <w:bCs/>
          <w:sz w:val="22"/>
          <w:szCs w:val="22"/>
        </w:rPr>
        <w:tab/>
      </w:r>
      <w:r w:rsidR="004C5835" w:rsidRPr="001754DB">
        <w:rPr>
          <w:rFonts w:ascii="Times New Roman" w:hAnsi="Times New Roman"/>
          <w:bCs/>
          <w:sz w:val="22"/>
          <w:szCs w:val="22"/>
        </w:rPr>
        <w:t xml:space="preserve">il regolamento di Istituto </w:t>
      </w:r>
      <w:proofErr w:type="spellStart"/>
      <w:r w:rsidR="00FB12AD" w:rsidRPr="001754DB">
        <w:rPr>
          <w:rFonts w:ascii="Times New Roman" w:hAnsi="Times New Roman"/>
          <w:bCs/>
          <w:sz w:val="22"/>
          <w:szCs w:val="22"/>
        </w:rPr>
        <w:t>Prot</w:t>
      </w:r>
      <w:proofErr w:type="spellEnd"/>
      <w:r w:rsidR="00FB12AD" w:rsidRPr="001754DB">
        <w:rPr>
          <w:rFonts w:ascii="Times New Roman" w:hAnsi="Times New Roman"/>
          <w:bCs/>
          <w:sz w:val="22"/>
          <w:szCs w:val="22"/>
        </w:rPr>
        <w:t xml:space="preserve">. n 0003891 II.1 </w:t>
      </w:r>
      <w:r w:rsidR="004C5835" w:rsidRPr="001754DB">
        <w:rPr>
          <w:rFonts w:ascii="Times New Roman" w:hAnsi="Times New Roman"/>
          <w:bCs/>
          <w:sz w:val="22"/>
          <w:szCs w:val="22"/>
        </w:rPr>
        <w:t xml:space="preserve">per l’acquisizione in autonomia di lavori, servizi e forniture </w:t>
      </w:r>
      <w:r w:rsidRPr="001754DB">
        <w:rPr>
          <w:rFonts w:ascii="Times New Roman" w:hAnsi="Times New Roman"/>
          <w:bCs/>
          <w:sz w:val="22"/>
          <w:szCs w:val="22"/>
        </w:rPr>
        <w:t xml:space="preserve"> deliberato dal Consiglio d’Istituto</w:t>
      </w:r>
      <w:r w:rsidR="00FB12AD" w:rsidRPr="001754DB">
        <w:rPr>
          <w:rFonts w:ascii="Times New Roman" w:hAnsi="Times New Roman"/>
          <w:bCs/>
          <w:sz w:val="22"/>
          <w:szCs w:val="22"/>
        </w:rPr>
        <w:t xml:space="preserve">  del 18/09/2020</w:t>
      </w:r>
      <w:r w:rsidRPr="001754DB">
        <w:rPr>
          <w:rFonts w:ascii="Times New Roman" w:hAnsi="Times New Roman"/>
          <w:bCs/>
          <w:sz w:val="22"/>
          <w:szCs w:val="22"/>
        </w:rPr>
        <w:t xml:space="preserve"> ;</w:t>
      </w:r>
    </w:p>
    <w:p w:rsidR="002056E0" w:rsidRDefault="00FC70CD" w:rsidP="000A07C4">
      <w:pPr>
        <w:pStyle w:val="Corpodeltesto"/>
        <w:numPr>
          <w:ilvl w:val="0"/>
          <w:numId w:val="23"/>
        </w:numPr>
        <w:spacing w:line="240" w:lineRule="auto"/>
        <w:ind w:left="714" w:hanging="357"/>
        <w:rPr>
          <w:rFonts w:ascii="Times New Roman" w:hAnsi="Times New Roman"/>
          <w:sz w:val="22"/>
          <w:szCs w:val="22"/>
        </w:rPr>
      </w:pPr>
      <w:r w:rsidRPr="001754DB">
        <w:rPr>
          <w:rFonts w:ascii="Times New Roman" w:hAnsi="Times New Roman"/>
          <w:sz w:val="22"/>
          <w:szCs w:val="22"/>
        </w:rPr>
        <w:lastRenderedPageBreak/>
        <w:t>VISTO</w:t>
      </w:r>
      <w:r w:rsidR="002056E0" w:rsidRPr="001754DB">
        <w:rPr>
          <w:rFonts w:ascii="Times New Roman" w:hAnsi="Times New Roman"/>
          <w:sz w:val="22"/>
          <w:szCs w:val="22"/>
        </w:rPr>
        <w:tab/>
        <w:t xml:space="preserve">la Delibera del Consiglio d’Istituto </w:t>
      </w:r>
      <w:proofErr w:type="spellStart"/>
      <w:r w:rsidR="008E3A7B" w:rsidRPr="001754DB">
        <w:rPr>
          <w:rFonts w:ascii="Times New Roman" w:hAnsi="Times New Roman"/>
          <w:sz w:val="22"/>
          <w:szCs w:val="22"/>
        </w:rPr>
        <w:t>Prot</w:t>
      </w:r>
      <w:proofErr w:type="spellEnd"/>
      <w:r w:rsidR="008E3A7B" w:rsidRPr="001754DB">
        <w:rPr>
          <w:rFonts w:ascii="Times New Roman" w:hAnsi="Times New Roman"/>
          <w:sz w:val="22"/>
          <w:szCs w:val="22"/>
        </w:rPr>
        <w:t xml:space="preserve">. n 0000994 II.1 </w:t>
      </w:r>
      <w:r w:rsidR="002056E0" w:rsidRPr="001754DB">
        <w:rPr>
          <w:rFonts w:ascii="Times New Roman" w:hAnsi="Times New Roman"/>
          <w:sz w:val="22"/>
          <w:szCs w:val="22"/>
        </w:rPr>
        <w:t xml:space="preserve">del </w:t>
      </w:r>
      <w:r w:rsidR="008E3A7B" w:rsidRPr="001754DB">
        <w:rPr>
          <w:rFonts w:ascii="Times New Roman" w:hAnsi="Times New Roman"/>
          <w:sz w:val="22"/>
          <w:szCs w:val="22"/>
        </w:rPr>
        <w:t>10/02/2021</w:t>
      </w:r>
      <w:r w:rsidR="002056E0" w:rsidRPr="001754DB">
        <w:rPr>
          <w:rFonts w:ascii="Times New Roman" w:hAnsi="Times New Roman"/>
          <w:sz w:val="22"/>
          <w:szCs w:val="22"/>
        </w:rPr>
        <w:t xml:space="preserve">, di approvazione del Programma Annuale dell’Esercizio finanziario </w:t>
      </w:r>
      <w:r w:rsidR="008E3A7B" w:rsidRPr="001754DB">
        <w:rPr>
          <w:rFonts w:ascii="Times New Roman" w:hAnsi="Times New Roman"/>
          <w:sz w:val="22"/>
          <w:szCs w:val="22"/>
        </w:rPr>
        <w:t>2021</w:t>
      </w:r>
      <w:r w:rsidR="002056E0" w:rsidRPr="001754DB">
        <w:rPr>
          <w:rFonts w:ascii="Times New Roman" w:hAnsi="Times New Roman"/>
          <w:sz w:val="22"/>
          <w:szCs w:val="22"/>
        </w:rPr>
        <w:t>;</w:t>
      </w:r>
    </w:p>
    <w:p w:rsidR="00CF625B" w:rsidRPr="00FC2F6F" w:rsidRDefault="00CF625B" w:rsidP="00FC2F6F">
      <w:pPr>
        <w:pStyle w:val="Corpodeltesto"/>
        <w:numPr>
          <w:ilvl w:val="0"/>
          <w:numId w:val="23"/>
        </w:numPr>
        <w:spacing w:line="240" w:lineRule="auto"/>
        <w:ind w:left="714" w:hanging="357"/>
        <w:rPr>
          <w:rFonts w:ascii="Times New Roman" w:hAnsi="Times New Roman"/>
          <w:i/>
          <w:sz w:val="22"/>
          <w:szCs w:val="22"/>
        </w:rPr>
      </w:pPr>
      <w:r>
        <w:rPr>
          <w:rFonts w:ascii="Times New Roman" w:hAnsi="Times New Roman"/>
          <w:sz w:val="22"/>
          <w:szCs w:val="22"/>
        </w:rPr>
        <w:t xml:space="preserve">VISTA la nota </w:t>
      </w:r>
      <w:proofErr w:type="spellStart"/>
      <w:r>
        <w:rPr>
          <w:rFonts w:ascii="Times New Roman" w:hAnsi="Times New Roman"/>
          <w:sz w:val="22"/>
          <w:szCs w:val="22"/>
        </w:rPr>
        <w:t>Miur</w:t>
      </w:r>
      <w:proofErr w:type="spellEnd"/>
      <w:r>
        <w:rPr>
          <w:rFonts w:ascii="Times New Roman" w:hAnsi="Times New Roman"/>
          <w:sz w:val="22"/>
          <w:szCs w:val="22"/>
        </w:rPr>
        <w:t xml:space="preserve"> </w:t>
      </w:r>
      <w:proofErr w:type="spellStart"/>
      <w:r>
        <w:rPr>
          <w:rFonts w:ascii="Times New Roman" w:hAnsi="Times New Roman"/>
          <w:sz w:val="22"/>
          <w:szCs w:val="22"/>
        </w:rPr>
        <w:t>Prot</w:t>
      </w:r>
      <w:proofErr w:type="spellEnd"/>
      <w:r w:rsidR="000C5E81">
        <w:rPr>
          <w:rFonts w:ascii="Times New Roman" w:hAnsi="Times New Roman"/>
          <w:sz w:val="22"/>
          <w:szCs w:val="22"/>
        </w:rPr>
        <w:t xml:space="preserve"> n 0020518 del 2</w:t>
      </w:r>
      <w:r w:rsidR="008017AB">
        <w:rPr>
          <w:rFonts w:ascii="Times New Roman" w:hAnsi="Times New Roman"/>
          <w:sz w:val="22"/>
          <w:szCs w:val="22"/>
        </w:rPr>
        <w:t>1/07/2021</w:t>
      </w:r>
      <w:r>
        <w:rPr>
          <w:rFonts w:ascii="Times New Roman" w:hAnsi="Times New Roman"/>
          <w:sz w:val="22"/>
          <w:szCs w:val="22"/>
        </w:rPr>
        <w:t xml:space="preserve"> avente per oggetto "</w:t>
      </w:r>
      <w:r w:rsidR="000C5E81" w:rsidRPr="000C5E81">
        <w:rPr>
          <w:rFonts w:ascii="Calibri" w:eastAsia="Calibri" w:hAnsi="Calibri"/>
          <w:sz w:val="22"/>
          <w:szCs w:val="22"/>
        </w:rPr>
        <w:t xml:space="preserve"> </w:t>
      </w:r>
      <w:r w:rsidR="000C5E81" w:rsidRPr="000C5E81">
        <w:rPr>
          <w:rFonts w:ascii="Times New Roman" w:hAnsi="Times New Roman"/>
          <w:i/>
          <w:sz w:val="22"/>
          <w:szCs w:val="22"/>
        </w:rPr>
        <w:t xml:space="preserve">Piano nazionale per la scuola digitale. Azione #28 “Un animatore digitale in ogni scuola”. Comunicazione di assegnazione del contributo </w:t>
      </w:r>
      <w:r w:rsidR="000C5E81">
        <w:rPr>
          <w:rFonts w:ascii="Times New Roman" w:hAnsi="Times New Roman"/>
          <w:i/>
          <w:sz w:val="22"/>
          <w:szCs w:val="22"/>
        </w:rPr>
        <w:t>per l’anno scolastico 2021-2022</w:t>
      </w:r>
      <w:r>
        <w:rPr>
          <w:rFonts w:ascii="Times New Roman" w:hAnsi="Times New Roman"/>
          <w:i/>
          <w:sz w:val="22"/>
          <w:szCs w:val="22"/>
        </w:rPr>
        <w:t>";</w:t>
      </w:r>
    </w:p>
    <w:p w:rsidR="00A457D1" w:rsidRPr="001754DB" w:rsidRDefault="004C5835" w:rsidP="000A07C4">
      <w:pPr>
        <w:pStyle w:val="Corpodeltesto"/>
        <w:numPr>
          <w:ilvl w:val="0"/>
          <w:numId w:val="23"/>
        </w:numPr>
        <w:spacing w:line="240" w:lineRule="auto"/>
        <w:ind w:left="714" w:hanging="357"/>
        <w:rPr>
          <w:rFonts w:ascii="Times New Roman" w:hAnsi="Times New Roman"/>
          <w:sz w:val="22"/>
          <w:szCs w:val="22"/>
        </w:rPr>
      </w:pPr>
      <w:r w:rsidRPr="001754DB">
        <w:rPr>
          <w:rFonts w:ascii="Times New Roman" w:hAnsi="Times New Roman"/>
          <w:sz w:val="22"/>
          <w:szCs w:val="22"/>
        </w:rPr>
        <w:t>ACCERTATO</w:t>
      </w:r>
      <w:r w:rsidRPr="001754DB">
        <w:rPr>
          <w:rFonts w:ascii="Times New Roman" w:hAnsi="Times New Roman"/>
          <w:sz w:val="22"/>
          <w:szCs w:val="22"/>
        </w:rPr>
        <w:tab/>
        <w:t xml:space="preserve">che per la realizzazione dei percorsi formativi di cui sopra si rende necessario procedere all’individuazione di figure professionali esperte nel settore specifico; </w:t>
      </w:r>
    </w:p>
    <w:p w:rsidR="00773FFB" w:rsidRDefault="00B41459" w:rsidP="000A07C4">
      <w:pPr>
        <w:pStyle w:val="Corpodeltesto"/>
        <w:numPr>
          <w:ilvl w:val="0"/>
          <w:numId w:val="23"/>
        </w:numPr>
        <w:spacing w:line="240" w:lineRule="auto"/>
        <w:ind w:left="714" w:hanging="357"/>
        <w:rPr>
          <w:rFonts w:ascii="Times New Roman" w:hAnsi="Times New Roman"/>
          <w:sz w:val="22"/>
          <w:szCs w:val="22"/>
        </w:rPr>
      </w:pPr>
      <w:r w:rsidRPr="001754DB">
        <w:rPr>
          <w:rFonts w:ascii="Times New Roman" w:hAnsi="Times New Roman"/>
          <w:sz w:val="22"/>
          <w:szCs w:val="22"/>
        </w:rPr>
        <w:t xml:space="preserve">CONSIDERATO </w:t>
      </w:r>
      <w:r w:rsidR="004C5835" w:rsidRPr="001754DB">
        <w:rPr>
          <w:rFonts w:ascii="Times New Roman" w:hAnsi="Times New Roman"/>
          <w:sz w:val="22"/>
          <w:szCs w:val="22"/>
        </w:rPr>
        <w:t>che non esiste all’interno dell’Istituzione Scolastica personale con le documentate esperienze per la formazione in oggetto</w:t>
      </w:r>
      <w:r w:rsidR="00EF207D">
        <w:rPr>
          <w:rFonts w:ascii="Times New Roman" w:hAnsi="Times New Roman"/>
          <w:sz w:val="22"/>
          <w:szCs w:val="22"/>
        </w:rPr>
        <w:t>;</w:t>
      </w:r>
    </w:p>
    <w:p w:rsidR="009A204E" w:rsidRPr="00466166" w:rsidRDefault="00A41729" w:rsidP="000A07C4">
      <w:pPr>
        <w:pStyle w:val="Corpodeltesto"/>
        <w:numPr>
          <w:ilvl w:val="0"/>
          <w:numId w:val="23"/>
        </w:numPr>
        <w:spacing w:line="240" w:lineRule="auto"/>
        <w:ind w:left="714" w:hanging="357"/>
        <w:rPr>
          <w:rFonts w:ascii="Times New Roman" w:hAnsi="Times New Roman"/>
          <w:sz w:val="22"/>
          <w:szCs w:val="22"/>
        </w:rPr>
      </w:pPr>
      <w:r>
        <w:rPr>
          <w:rFonts w:ascii="Times New Roman" w:hAnsi="Times New Roman"/>
          <w:sz w:val="22"/>
          <w:szCs w:val="22"/>
        </w:rPr>
        <w:t>VISTA</w:t>
      </w:r>
      <w:r>
        <w:rPr>
          <w:rFonts w:ascii="Times New Roman" w:hAnsi="Times New Roman"/>
          <w:sz w:val="22"/>
          <w:szCs w:val="22"/>
        </w:rPr>
        <w:tab/>
        <w:t xml:space="preserve">la proposta collaborativa </w:t>
      </w:r>
      <w:r w:rsidR="00773FFB" w:rsidRPr="001754DB">
        <w:rPr>
          <w:rFonts w:ascii="Times New Roman" w:hAnsi="Times New Roman"/>
          <w:sz w:val="22"/>
          <w:szCs w:val="22"/>
        </w:rPr>
        <w:t xml:space="preserve"> pervenuta a questa istituzione scolastica</w:t>
      </w:r>
      <w:r w:rsidR="009A204E" w:rsidRPr="001754DB">
        <w:rPr>
          <w:rFonts w:ascii="Times New Roman" w:hAnsi="Times New Roman"/>
          <w:sz w:val="22"/>
          <w:szCs w:val="22"/>
        </w:rPr>
        <w:t xml:space="preserve"> da parte del Dott. </w:t>
      </w:r>
      <w:r>
        <w:rPr>
          <w:rFonts w:ascii="Times New Roman" w:hAnsi="Times New Roman"/>
          <w:sz w:val="22"/>
          <w:szCs w:val="22"/>
        </w:rPr>
        <w:t xml:space="preserve">Aloe Gino </w:t>
      </w:r>
      <w:r w:rsidR="00466166">
        <w:rPr>
          <w:rFonts w:ascii="Times New Roman" w:hAnsi="Times New Roman"/>
          <w:sz w:val="22"/>
          <w:szCs w:val="22"/>
        </w:rPr>
        <w:t xml:space="preserve"> acquisita con il </w:t>
      </w:r>
      <w:proofErr w:type="spellStart"/>
      <w:r w:rsidR="00466166">
        <w:rPr>
          <w:rFonts w:ascii="Times New Roman" w:hAnsi="Times New Roman"/>
          <w:sz w:val="22"/>
          <w:szCs w:val="22"/>
        </w:rPr>
        <w:t>Prot</w:t>
      </w:r>
      <w:proofErr w:type="spellEnd"/>
      <w:r w:rsidR="00466166">
        <w:rPr>
          <w:rFonts w:ascii="Times New Roman" w:hAnsi="Times New Roman"/>
          <w:sz w:val="22"/>
          <w:szCs w:val="22"/>
        </w:rPr>
        <w:t>. n.</w:t>
      </w:r>
      <w:r w:rsidR="00466166" w:rsidRPr="00466166">
        <w:rPr>
          <w:rFonts w:ascii="Arial" w:eastAsia="Calibri" w:hAnsi="Arial" w:cs="Arial"/>
          <w:b/>
          <w:bCs/>
          <w:color w:val="333333"/>
          <w:sz w:val="20"/>
        </w:rPr>
        <w:t xml:space="preserve"> </w:t>
      </w:r>
      <w:r w:rsidRPr="00A41729">
        <w:rPr>
          <w:rFonts w:ascii="Times New Roman" w:hAnsi="Times New Roman"/>
          <w:b/>
          <w:bCs/>
          <w:sz w:val="22"/>
          <w:szCs w:val="22"/>
        </w:rPr>
        <w:t>0006344</w:t>
      </w:r>
      <w:r w:rsidR="00466166" w:rsidRPr="00466166">
        <w:rPr>
          <w:rFonts w:ascii="Arial" w:eastAsia="Calibri" w:hAnsi="Arial" w:cs="Arial"/>
          <w:bCs/>
          <w:iCs/>
          <w:color w:val="333333"/>
          <w:sz w:val="20"/>
        </w:rPr>
        <w:t xml:space="preserve"> </w:t>
      </w:r>
      <w:r w:rsidR="00466166" w:rsidRPr="00466166">
        <w:rPr>
          <w:rFonts w:ascii="Times New Roman" w:hAnsi="Times New Roman"/>
          <w:bCs/>
          <w:iCs/>
          <w:sz w:val="22"/>
          <w:szCs w:val="22"/>
        </w:rPr>
        <w:t>VII.</w:t>
      </w:r>
      <w:r>
        <w:rPr>
          <w:rFonts w:ascii="Times New Roman" w:hAnsi="Times New Roman"/>
          <w:bCs/>
          <w:iCs/>
          <w:sz w:val="22"/>
          <w:szCs w:val="22"/>
        </w:rPr>
        <w:t>8 del 25/10</w:t>
      </w:r>
      <w:r w:rsidR="00466166" w:rsidRPr="00466166">
        <w:rPr>
          <w:rFonts w:ascii="Times New Roman" w:hAnsi="Times New Roman"/>
          <w:bCs/>
          <w:iCs/>
          <w:sz w:val="22"/>
          <w:szCs w:val="22"/>
        </w:rPr>
        <w:t>/2021</w:t>
      </w:r>
      <w:r w:rsidR="009605E4">
        <w:rPr>
          <w:rFonts w:ascii="Times New Roman" w:hAnsi="Times New Roman"/>
          <w:bCs/>
          <w:iCs/>
          <w:sz w:val="22"/>
          <w:szCs w:val="22"/>
        </w:rPr>
        <w:t>;</w:t>
      </w:r>
    </w:p>
    <w:p w:rsidR="004C5835" w:rsidRPr="001754DB" w:rsidRDefault="00D84E37" w:rsidP="000A07C4">
      <w:pPr>
        <w:pStyle w:val="Corpodeltesto"/>
        <w:numPr>
          <w:ilvl w:val="0"/>
          <w:numId w:val="23"/>
        </w:numPr>
        <w:spacing w:line="240" w:lineRule="auto"/>
        <w:ind w:left="714" w:hanging="357"/>
        <w:rPr>
          <w:rFonts w:ascii="Times New Roman" w:hAnsi="Times New Roman"/>
          <w:sz w:val="22"/>
          <w:szCs w:val="22"/>
        </w:rPr>
      </w:pPr>
      <w:r>
        <w:rPr>
          <w:rFonts w:ascii="Times New Roman" w:hAnsi="Times New Roman"/>
          <w:sz w:val="22"/>
          <w:szCs w:val="22"/>
        </w:rPr>
        <w:t xml:space="preserve">RITENUTO </w:t>
      </w:r>
      <w:r w:rsidR="009A204E" w:rsidRPr="001754DB">
        <w:rPr>
          <w:rFonts w:ascii="Times New Roman" w:hAnsi="Times New Roman"/>
          <w:sz w:val="22"/>
          <w:szCs w:val="22"/>
        </w:rPr>
        <w:t>valido e congruo sia in te</w:t>
      </w:r>
      <w:r w:rsidR="00BB15C7" w:rsidRPr="001754DB">
        <w:rPr>
          <w:rFonts w:ascii="Times New Roman" w:hAnsi="Times New Roman"/>
          <w:sz w:val="22"/>
          <w:szCs w:val="22"/>
        </w:rPr>
        <w:t>r</w:t>
      </w:r>
      <w:r w:rsidR="008C0B3B" w:rsidRPr="001754DB">
        <w:rPr>
          <w:rFonts w:ascii="Times New Roman" w:hAnsi="Times New Roman"/>
          <w:sz w:val="22"/>
          <w:szCs w:val="22"/>
        </w:rPr>
        <w:t xml:space="preserve">mini sia </w:t>
      </w:r>
      <w:r w:rsidR="009A204E" w:rsidRPr="001754DB">
        <w:rPr>
          <w:rFonts w:ascii="Times New Roman" w:hAnsi="Times New Roman"/>
          <w:sz w:val="22"/>
          <w:szCs w:val="22"/>
        </w:rPr>
        <w:t xml:space="preserve">economici che in termini di </w:t>
      </w:r>
      <w:r w:rsidR="00A41729">
        <w:rPr>
          <w:rFonts w:ascii="Times New Roman" w:hAnsi="Times New Roman"/>
          <w:sz w:val="22"/>
          <w:szCs w:val="22"/>
        </w:rPr>
        <w:t xml:space="preserve">efficacia  il progetto collaborativo </w:t>
      </w:r>
      <w:r w:rsidR="009A204E" w:rsidRPr="001754DB">
        <w:rPr>
          <w:rFonts w:ascii="Times New Roman" w:hAnsi="Times New Roman"/>
          <w:sz w:val="22"/>
          <w:szCs w:val="22"/>
        </w:rPr>
        <w:t xml:space="preserve"> presen</w:t>
      </w:r>
      <w:r w:rsidR="00A41729">
        <w:rPr>
          <w:rFonts w:ascii="Times New Roman" w:hAnsi="Times New Roman"/>
          <w:sz w:val="22"/>
          <w:szCs w:val="22"/>
        </w:rPr>
        <w:t xml:space="preserve">tato dal Dott. Aloe Gino </w:t>
      </w:r>
      <w:r w:rsidR="009605E4">
        <w:rPr>
          <w:rFonts w:ascii="Times New Roman" w:hAnsi="Times New Roman"/>
          <w:sz w:val="22"/>
          <w:szCs w:val="22"/>
        </w:rPr>
        <w:t>;</w:t>
      </w:r>
    </w:p>
    <w:p w:rsidR="007C2C8B" w:rsidRPr="001754DB" w:rsidRDefault="007C2C8B" w:rsidP="00B41459">
      <w:pPr>
        <w:spacing w:after="0"/>
        <w:ind w:left="1843" w:hanging="1843"/>
        <w:jc w:val="center"/>
        <w:rPr>
          <w:rFonts w:ascii="Times New Roman" w:hAnsi="Times New Roman"/>
        </w:rPr>
      </w:pPr>
      <w:r w:rsidRPr="001754DB">
        <w:rPr>
          <w:rFonts w:ascii="Times New Roman" w:hAnsi="Times New Roman"/>
          <w:b/>
        </w:rPr>
        <w:t>DETERMINA</w:t>
      </w:r>
    </w:p>
    <w:p w:rsidR="007C2C8B" w:rsidRPr="001754DB" w:rsidRDefault="007C2C8B" w:rsidP="00AD7F70">
      <w:pPr>
        <w:spacing w:after="0" w:line="240" w:lineRule="auto"/>
        <w:ind w:left="1843" w:hanging="1843"/>
        <w:jc w:val="both"/>
        <w:rPr>
          <w:rFonts w:ascii="Times New Roman" w:hAnsi="Times New Roman"/>
          <w:b/>
        </w:rPr>
      </w:pPr>
      <w:r w:rsidRPr="001754DB">
        <w:rPr>
          <w:rFonts w:ascii="Times New Roman" w:hAnsi="Times New Roman"/>
          <w:b/>
        </w:rPr>
        <w:t>Art. 1</w:t>
      </w:r>
    </w:p>
    <w:p w:rsidR="007C2C8B" w:rsidRPr="001754DB" w:rsidRDefault="007C2C8B" w:rsidP="00B247D2">
      <w:pPr>
        <w:spacing w:after="120" w:line="240" w:lineRule="auto"/>
        <w:ind w:left="1843" w:hanging="1843"/>
        <w:jc w:val="both"/>
        <w:rPr>
          <w:rFonts w:ascii="Times New Roman" w:hAnsi="Times New Roman"/>
        </w:rPr>
      </w:pPr>
      <w:r w:rsidRPr="001754DB">
        <w:rPr>
          <w:rFonts w:ascii="Times New Roman" w:hAnsi="Times New Roman"/>
        </w:rPr>
        <w:t>Tutto quanto in premessa indicato fa parte integrante e sostanziale del presente provvedimento.</w:t>
      </w:r>
    </w:p>
    <w:p w:rsidR="007C2C8B" w:rsidRPr="001754DB" w:rsidRDefault="007C2C8B" w:rsidP="00B247D2">
      <w:pPr>
        <w:spacing w:after="0" w:line="240" w:lineRule="auto"/>
        <w:ind w:left="1843" w:hanging="1843"/>
        <w:jc w:val="both"/>
        <w:rPr>
          <w:rFonts w:ascii="Times New Roman" w:hAnsi="Times New Roman"/>
          <w:b/>
        </w:rPr>
      </w:pPr>
      <w:r w:rsidRPr="001754DB">
        <w:rPr>
          <w:rFonts w:ascii="Times New Roman" w:hAnsi="Times New Roman"/>
          <w:b/>
        </w:rPr>
        <w:t>Art. 2</w:t>
      </w:r>
    </w:p>
    <w:p w:rsidR="009A204E" w:rsidRPr="001754DB" w:rsidRDefault="009A204E" w:rsidP="00B247D2">
      <w:pPr>
        <w:spacing w:after="120" w:line="240" w:lineRule="auto"/>
        <w:ind w:left="1843" w:hanging="1843"/>
        <w:jc w:val="both"/>
        <w:rPr>
          <w:rFonts w:ascii="Times New Roman" w:hAnsi="Times New Roman"/>
        </w:rPr>
      </w:pPr>
      <w:r w:rsidRPr="001754DB">
        <w:rPr>
          <w:rFonts w:ascii="Times New Roman" w:hAnsi="Times New Roman"/>
        </w:rPr>
        <w:t>Di individuare quale criterio di scelta del contraente l’affidamento diretto dell’incarico</w:t>
      </w:r>
    </w:p>
    <w:p w:rsidR="009A204E" w:rsidRPr="001754DB" w:rsidRDefault="009A204E" w:rsidP="00B247D2">
      <w:pPr>
        <w:spacing w:after="0" w:line="240" w:lineRule="auto"/>
        <w:ind w:left="1843" w:hanging="1843"/>
        <w:jc w:val="both"/>
        <w:rPr>
          <w:rFonts w:ascii="Times New Roman" w:hAnsi="Times New Roman"/>
          <w:b/>
        </w:rPr>
      </w:pPr>
      <w:r w:rsidRPr="001754DB">
        <w:rPr>
          <w:rFonts w:ascii="Times New Roman" w:hAnsi="Times New Roman"/>
          <w:b/>
        </w:rPr>
        <w:t xml:space="preserve">Art.3 </w:t>
      </w:r>
    </w:p>
    <w:p w:rsidR="00B3590F" w:rsidRPr="000B432C" w:rsidRDefault="009A204E" w:rsidP="00B247D2">
      <w:pPr>
        <w:spacing w:after="120" w:line="240" w:lineRule="auto"/>
        <w:jc w:val="both"/>
        <w:rPr>
          <w:rFonts w:ascii="Times New Roman" w:hAnsi="Times New Roman"/>
        </w:rPr>
      </w:pPr>
      <w:r w:rsidRPr="00B33361">
        <w:rPr>
          <w:rFonts w:ascii="Times New Roman" w:hAnsi="Times New Roman"/>
        </w:rPr>
        <w:t xml:space="preserve">Di affidare l’incarico al </w:t>
      </w:r>
      <w:r w:rsidR="00B33361" w:rsidRPr="00B33361">
        <w:rPr>
          <w:rFonts w:ascii="Times New Roman" w:hAnsi="Times New Roman"/>
        </w:rPr>
        <w:t xml:space="preserve">Sig. Aloe Gino </w:t>
      </w:r>
      <w:r w:rsidR="00B33361" w:rsidRPr="005722A1">
        <w:rPr>
          <w:rFonts w:ascii="Times New Roman" w:hAnsi="Times New Roman"/>
        </w:rPr>
        <w:t xml:space="preserve">nato a Amantea   Prov. CS  il 11/11/1955 residente a Amantea  in Via Monte </w:t>
      </w:r>
      <w:proofErr w:type="spellStart"/>
      <w:r w:rsidR="00B33361" w:rsidRPr="005722A1">
        <w:rPr>
          <w:rFonts w:ascii="Times New Roman" w:hAnsi="Times New Roman"/>
        </w:rPr>
        <w:t>Amiata</w:t>
      </w:r>
      <w:proofErr w:type="spellEnd"/>
      <w:r w:rsidR="00B33361" w:rsidRPr="005722A1">
        <w:rPr>
          <w:rFonts w:ascii="Times New Roman" w:hAnsi="Times New Roman"/>
        </w:rPr>
        <w:t xml:space="preserve">, 7 </w:t>
      </w:r>
      <w:proofErr w:type="spellStart"/>
      <w:r w:rsidR="00B33361" w:rsidRPr="005722A1">
        <w:rPr>
          <w:rFonts w:ascii="Times New Roman" w:hAnsi="Times New Roman"/>
        </w:rPr>
        <w:t>tel</w:t>
      </w:r>
      <w:proofErr w:type="spellEnd"/>
      <w:r w:rsidR="00B33361" w:rsidRPr="005722A1">
        <w:rPr>
          <w:rFonts w:ascii="Times New Roman" w:hAnsi="Times New Roman"/>
        </w:rPr>
        <w:t xml:space="preserve"> 3384647596 </w:t>
      </w:r>
      <w:r w:rsidR="000B432C" w:rsidRPr="0057647F">
        <w:rPr>
          <w:rFonts w:ascii="Times New Roman" w:hAnsi="Times New Roman"/>
        </w:rPr>
        <w:t>Codice</w:t>
      </w:r>
      <w:r w:rsidR="000B432C" w:rsidRPr="005722A1">
        <w:rPr>
          <w:rFonts w:ascii="Times New Roman" w:hAnsi="Times New Roman"/>
        </w:rPr>
        <w:t xml:space="preserve"> </w:t>
      </w:r>
      <w:r w:rsidR="000B432C" w:rsidRPr="0057647F">
        <w:rPr>
          <w:rFonts w:ascii="Times New Roman" w:hAnsi="Times New Roman"/>
        </w:rPr>
        <w:t>Fiscale</w:t>
      </w:r>
      <w:r w:rsidR="00ED454B">
        <w:rPr>
          <w:rFonts w:ascii="Times New Roman" w:hAnsi="Times New Roman"/>
        </w:rPr>
        <w:t xml:space="preserve"> LAOGNI55S11A253T</w:t>
      </w:r>
      <w:r w:rsidR="00A947A2">
        <w:rPr>
          <w:rFonts w:ascii="Times New Roman" w:hAnsi="Times New Roman"/>
        </w:rPr>
        <w:t xml:space="preserve"> </w:t>
      </w:r>
      <w:r w:rsidR="00B247D2">
        <w:rPr>
          <w:rFonts w:ascii="Times New Roman" w:hAnsi="Times New Roman"/>
        </w:rPr>
        <w:t xml:space="preserve">per la collaborazione </w:t>
      </w:r>
      <w:r w:rsidR="001F371B">
        <w:rPr>
          <w:rFonts w:ascii="Times New Roman" w:hAnsi="Times New Roman"/>
        </w:rPr>
        <w:t xml:space="preserve">esterna </w:t>
      </w:r>
      <w:r w:rsidR="00B247D2">
        <w:rPr>
          <w:rFonts w:ascii="Times New Roman" w:hAnsi="Times New Roman"/>
        </w:rPr>
        <w:t>con questa Istituzione</w:t>
      </w:r>
      <w:r w:rsidR="001F371B">
        <w:rPr>
          <w:rFonts w:ascii="Times New Roman" w:hAnsi="Times New Roman"/>
        </w:rPr>
        <w:t xml:space="preserve">, </w:t>
      </w:r>
      <w:r w:rsidR="00B247D2">
        <w:rPr>
          <w:rFonts w:ascii="Times New Roman" w:hAnsi="Times New Roman"/>
        </w:rPr>
        <w:t xml:space="preserve"> anche come esperto CISCO SYSTEM per la formazione </w:t>
      </w:r>
      <w:r w:rsidR="005722A1" w:rsidRPr="005722A1">
        <w:rPr>
          <w:rFonts w:ascii="Times New Roman" w:hAnsi="Times New Roman"/>
        </w:rPr>
        <w:t xml:space="preserve"> attraverso l’e-learning gli alunni del biennio per la certificazione GET CONNECTED e per le classi terze per la certificazione di IMPRENDITORIA DIGITALE entrambi ed altri progetti riconosciuti con ore per il PCTO</w:t>
      </w:r>
      <w:r w:rsidR="0057647F">
        <w:rPr>
          <w:rFonts w:ascii="Times New Roman" w:hAnsi="Times New Roman"/>
        </w:rPr>
        <w:t xml:space="preserve">, </w:t>
      </w:r>
      <w:r w:rsidR="001F371B">
        <w:rPr>
          <w:rFonts w:ascii="Times New Roman" w:hAnsi="Times New Roman"/>
        </w:rPr>
        <w:t xml:space="preserve">gli eventuali calendari sono </w:t>
      </w:r>
      <w:r w:rsidR="0057647F" w:rsidRPr="0057647F">
        <w:rPr>
          <w:rFonts w:ascii="Times New Roman" w:hAnsi="Times New Roman"/>
        </w:rPr>
        <w:t xml:space="preserve"> da conc</w:t>
      </w:r>
      <w:r w:rsidR="00B247D2">
        <w:rPr>
          <w:rFonts w:ascii="Times New Roman" w:hAnsi="Times New Roman"/>
        </w:rPr>
        <w:t xml:space="preserve">ordare tra le parti e la collaborazione </w:t>
      </w:r>
      <w:r w:rsidR="0057647F" w:rsidRPr="0057647F">
        <w:rPr>
          <w:rFonts w:ascii="Times New Roman" w:hAnsi="Times New Roman"/>
        </w:rPr>
        <w:t xml:space="preserve">è da concludersi inderogabilmente </w:t>
      </w:r>
      <w:r w:rsidR="0057647F" w:rsidRPr="0057647F">
        <w:rPr>
          <w:rFonts w:ascii="Times New Roman" w:hAnsi="Times New Roman"/>
          <w:spacing w:val="-66"/>
        </w:rPr>
        <w:t xml:space="preserve">  </w:t>
      </w:r>
      <w:r w:rsidR="0057647F" w:rsidRPr="0057647F">
        <w:rPr>
          <w:rFonts w:ascii="Times New Roman" w:hAnsi="Times New Roman"/>
        </w:rPr>
        <w:t>entro</w:t>
      </w:r>
      <w:r w:rsidR="0057647F" w:rsidRPr="0057647F">
        <w:rPr>
          <w:rFonts w:ascii="Times New Roman" w:hAnsi="Times New Roman"/>
          <w:spacing w:val="-1"/>
        </w:rPr>
        <w:t xml:space="preserve"> </w:t>
      </w:r>
      <w:r w:rsidR="0057647F" w:rsidRPr="0057647F">
        <w:rPr>
          <w:rFonts w:ascii="Times New Roman" w:hAnsi="Times New Roman"/>
        </w:rPr>
        <w:t>il 31</w:t>
      </w:r>
      <w:r w:rsidR="0057647F" w:rsidRPr="0057647F">
        <w:rPr>
          <w:rFonts w:ascii="Times New Roman" w:hAnsi="Times New Roman"/>
          <w:spacing w:val="-1"/>
        </w:rPr>
        <w:t xml:space="preserve"> </w:t>
      </w:r>
      <w:r w:rsidR="0057647F" w:rsidRPr="0057647F">
        <w:rPr>
          <w:rFonts w:ascii="Times New Roman" w:hAnsi="Times New Roman"/>
        </w:rPr>
        <w:t>agosto</w:t>
      </w:r>
      <w:r w:rsidR="0057647F" w:rsidRPr="0057647F">
        <w:rPr>
          <w:rFonts w:ascii="Times New Roman" w:hAnsi="Times New Roman"/>
          <w:spacing w:val="-2"/>
        </w:rPr>
        <w:t xml:space="preserve"> </w:t>
      </w:r>
      <w:r w:rsidR="001F371B">
        <w:rPr>
          <w:rFonts w:ascii="Times New Roman" w:hAnsi="Times New Roman"/>
        </w:rPr>
        <w:t>2022</w:t>
      </w:r>
      <w:r w:rsidR="00B3590F" w:rsidRPr="000B432C">
        <w:rPr>
          <w:rFonts w:ascii="Times New Roman" w:hAnsi="Times New Roman"/>
        </w:rPr>
        <w:t xml:space="preserve">. </w:t>
      </w:r>
    </w:p>
    <w:p w:rsidR="007C2C8B" w:rsidRDefault="007C2C8B" w:rsidP="00B247D2">
      <w:pPr>
        <w:spacing w:after="0" w:line="240" w:lineRule="auto"/>
        <w:ind w:left="1843" w:hanging="1843"/>
        <w:jc w:val="both"/>
        <w:rPr>
          <w:rFonts w:ascii="Times New Roman" w:hAnsi="Times New Roman"/>
          <w:b/>
        </w:rPr>
      </w:pPr>
      <w:r w:rsidRPr="001754DB">
        <w:rPr>
          <w:rFonts w:ascii="Times New Roman" w:hAnsi="Times New Roman"/>
          <w:b/>
        </w:rPr>
        <w:t xml:space="preserve">Art. </w:t>
      </w:r>
      <w:r w:rsidR="00B247D2">
        <w:rPr>
          <w:rFonts w:ascii="Times New Roman" w:hAnsi="Times New Roman"/>
          <w:b/>
        </w:rPr>
        <w:t>4</w:t>
      </w:r>
    </w:p>
    <w:p w:rsidR="00597206" w:rsidRPr="001754DB" w:rsidRDefault="001D04F2" w:rsidP="00B247D2">
      <w:pPr>
        <w:spacing w:after="120" w:line="240" w:lineRule="auto"/>
        <w:jc w:val="both"/>
        <w:rPr>
          <w:rFonts w:ascii="Times New Roman" w:hAnsi="Times New Roman"/>
        </w:rPr>
      </w:pPr>
      <w:r>
        <w:rPr>
          <w:rFonts w:ascii="Times New Roman" w:hAnsi="Times New Roman"/>
        </w:rPr>
        <w:t>L’</w:t>
      </w:r>
      <w:proofErr w:type="spellStart"/>
      <w:r>
        <w:rPr>
          <w:rFonts w:ascii="Times New Roman" w:hAnsi="Times New Roman"/>
        </w:rPr>
        <w:t>I.I.S</w:t>
      </w:r>
      <w:r w:rsidR="00505B41" w:rsidRPr="00505B41">
        <w:rPr>
          <w:rFonts w:ascii="Times New Roman" w:hAnsi="Times New Roman"/>
        </w:rPr>
        <w:t>.</w:t>
      </w:r>
      <w:proofErr w:type="spellEnd"/>
      <w:r w:rsidR="00505B41" w:rsidRPr="00505B41">
        <w:rPr>
          <w:rFonts w:ascii="Times New Roman" w:hAnsi="Times New Roman"/>
        </w:rPr>
        <w:t xml:space="preserve"> di Amantea, a fronte dell’attività effettivamente e personalmente sv</w:t>
      </w:r>
      <w:r w:rsidR="00B247D2">
        <w:rPr>
          <w:rFonts w:ascii="Times New Roman" w:hAnsi="Times New Roman"/>
        </w:rPr>
        <w:t xml:space="preserve">olta dal Dott. Aloe Gino </w:t>
      </w:r>
      <w:r w:rsidR="00505B41" w:rsidRPr="00505B41">
        <w:rPr>
          <w:rFonts w:ascii="Times New Roman" w:hAnsi="Times New Roman"/>
        </w:rPr>
        <w:t>, si impegna a corrispondere il compenso orario lordo, stabilito dal D.I. n. 326/95, pari ad €.</w:t>
      </w:r>
      <w:r w:rsidR="00B247D2">
        <w:rPr>
          <w:rFonts w:ascii="Times New Roman" w:eastAsia="Times New Roman" w:hAnsi="Times New Roman"/>
          <w:lang w:eastAsia="it-IT"/>
        </w:rPr>
        <w:t xml:space="preserve">25,00 </w:t>
      </w:r>
      <w:r w:rsidR="00505B41" w:rsidRPr="00505B41">
        <w:rPr>
          <w:rFonts w:ascii="Times New Roman" w:hAnsi="Times New Roman"/>
        </w:rPr>
        <w:t xml:space="preserve">, lordo Stato, per </w:t>
      </w:r>
      <w:r w:rsidR="00015F9E">
        <w:rPr>
          <w:rFonts w:ascii="Times New Roman" w:hAnsi="Times New Roman"/>
        </w:rPr>
        <w:t xml:space="preserve">massimo di </w:t>
      </w:r>
      <w:r w:rsidR="00505B41" w:rsidRPr="00505B41">
        <w:rPr>
          <w:rFonts w:ascii="Times New Roman" w:hAnsi="Times New Roman"/>
        </w:rPr>
        <w:t xml:space="preserve"> </w:t>
      </w:r>
      <w:r w:rsidR="00B247D2">
        <w:rPr>
          <w:rFonts w:ascii="Times New Roman" w:hAnsi="Times New Roman"/>
        </w:rPr>
        <w:t>40</w:t>
      </w:r>
      <w:r w:rsidR="00505B41" w:rsidRPr="00505B41">
        <w:rPr>
          <w:rFonts w:ascii="Times New Roman" w:hAnsi="Times New Roman"/>
        </w:rPr>
        <w:t xml:space="preserve"> ore, per un totale di €.</w:t>
      </w:r>
      <w:r w:rsidR="00552CFA">
        <w:rPr>
          <w:rFonts w:ascii="Times New Roman" w:hAnsi="Times New Roman"/>
        </w:rPr>
        <w:t xml:space="preserve"> </w:t>
      </w:r>
      <w:r w:rsidR="00B247D2">
        <w:rPr>
          <w:rFonts w:ascii="Times New Roman" w:hAnsi="Times New Roman"/>
          <w:b/>
          <w:bCs/>
        </w:rPr>
        <w:t>1.000</w:t>
      </w:r>
      <w:r w:rsidR="00505B41" w:rsidRPr="00505B41">
        <w:rPr>
          <w:rFonts w:ascii="Times New Roman" w:hAnsi="Times New Roman"/>
          <w:b/>
          <w:bCs/>
        </w:rPr>
        <w:t>,00</w:t>
      </w:r>
      <w:r w:rsidR="00505B41" w:rsidRPr="00505B41">
        <w:rPr>
          <w:rFonts w:ascii="Times New Roman" w:hAnsi="Times New Roman"/>
          <w:bCs/>
        </w:rPr>
        <w:t>. (</w:t>
      </w:r>
      <w:proofErr w:type="spellStart"/>
      <w:r w:rsidR="00B247D2">
        <w:rPr>
          <w:rFonts w:ascii="Times New Roman" w:hAnsi="Times New Roman"/>
          <w:b/>
          <w:bCs/>
        </w:rPr>
        <w:t>milleuro</w:t>
      </w:r>
      <w:proofErr w:type="spellEnd"/>
      <w:r w:rsidR="00505B41" w:rsidRPr="00505B41">
        <w:rPr>
          <w:rFonts w:ascii="Times New Roman" w:hAnsi="Times New Roman"/>
          <w:b/>
          <w:bCs/>
        </w:rPr>
        <w:t>/00</w:t>
      </w:r>
      <w:r w:rsidR="00505B41" w:rsidRPr="00505B41">
        <w:rPr>
          <w:rFonts w:ascii="Times New Roman" w:hAnsi="Times New Roman"/>
          <w:bCs/>
        </w:rPr>
        <w:t>)</w:t>
      </w:r>
      <w:r w:rsidR="00505B41" w:rsidRPr="00505B41">
        <w:rPr>
          <w:rFonts w:ascii="Times New Roman" w:hAnsi="Times New Roman"/>
        </w:rPr>
        <w:t>, omnicomprensivo, che sarà assoggettato alle ritenute previdenziali e fiscali secondo la normativa vigente, da corrispondere entro 60 giorni dal termine della prestazione</w:t>
      </w:r>
      <w:r w:rsidR="00505B41">
        <w:rPr>
          <w:rFonts w:ascii="Times New Roman" w:hAnsi="Times New Roman"/>
        </w:rPr>
        <w:t>.</w:t>
      </w:r>
      <w:r w:rsidR="00552CFA">
        <w:rPr>
          <w:rFonts w:ascii="Times New Roman" w:hAnsi="Times New Roman"/>
        </w:rPr>
        <w:t xml:space="preserve"> </w:t>
      </w:r>
    </w:p>
    <w:p w:rsidR="00A457D1" w:rsidRPr="001754DB" w:rsidRDefault="00B247D2" w:rsidP="00B247D2">
      <w:pPr>
        <w:spacing w:after="0" w:line="240" w:lineRule="auto"/>
        <w:ind w:left="1843" w:hanging="1843"/>
        <w:jc w:val="both"/>
        <w:rPr>
          <w:rFonts w:ascii="Times New Roman" w:hAnsi="Times New Roman"/>
          <w:b/>
        </w:rPr>
      </w:pPr>
      <w:r>
        <w:rPr>
          <w:rFonts w:ascii="Times New Roman" w:hAnsi="Times New Roman"/>
          <w:b/>
        </w:rPr>
        <w:t>Art. 5</w:t>
      </w:r>
      <w:r w:rsidR="00A457D1" w:rsidRPr="001754DB">
        <w:rPr>
          <w:rFonts w:ascii="Times New Roman" w:hAnsi="Times New Roman"/>
          <w:b/>
        </w:rPr>
        <w:t xml:space="preserve"> </w:t>
      </w:r>
    </w:p>
    <w:p w:rsidR="00A457D1" w:rsidRPr="001754DB" w:rsidRDefault="00015F9E" w:rsidP="00B247D2">
      <w:pPr>
        <w:spacing w:after="120" w:line="240" w:lineRule="auto"/>
        <w:jc w:val="both"/>
        <w:rPr>
          <w:rFonts w:ascii="Times New Roman" w:hAnsi="Times New Roman"/>
        </w:rPr>
      </w:pPr>
      <w:r>
        <w:rPr>
          <w:rFonts w:ascii="Times New Roman" w:hAnsi="Times New Roman"/>
        </w:rPr>
        <w:t>Al termine dell’attività il D</w:t>
      </w:r>
      <w:r w:rsidR="00B247D2">
        <w:rPr>
          <w:rFonts w:ascii="Times New Roman" w:hAnsi="Times New Roman"/>
        </w:rPr>
        <w:t>ott. Aloe Gino</w:t>
      </w:r>
      <w:r w:rsidR="003D5E24">
        <w:rPr>
          <w:rFonts w:ascii="Times New Roman" w:hAnsi="Times New Roman"/>
        </w:rPr>
        <w:t xml:space="preserve"> </w:t>
      </w:r>
      <w:r w:rsidR="00A457D1" w:rsidRPr="001754DB">
        <w:rPr>
          <w:rFonts w:ascii="Times New Roman" w:hAnsi="Times New Roman"/>
        </w:rPr>
        <w:t>present</w:t>
      </w:r>
      <w:r w:rsidR="003D5E24">
        <w:rPr>
          <w:rFonts w:ascii="Times New Roman" w:hAnsi="Times New Roman"/>
        </w:rPr>
        <w:t xml:space="preserve">erà </w:t>
      </w:r>
      <w:r w:rsidR="00A457D1" w:rsidRPr="001754DB">
        <w:rPr>
          <w:rFonts w:ascii="Times New Roman" w:hAnsi="Times New Roman"/>
        </w:rPr>
        <w:t>Fattura/Nota di addebito al fine di poter procedere al paga</w:t>
      </w:r>
      <w:r w:rsidR="00D66AFE">
        <w:rPr>
          <w:rFonts w:ascii="Times New Roman" w:hAnsi="Times New Roman"/>
        </w:rPr>
        <w:t>mento tramite bonifico bancario.</w:t>
      </w:r>
    </w:p>
    <w:p w:rsidR="00597206" w:rsidRPr="001754DB" w:rsidRDefault="00B247D2" w:rsidP="00B247D2">
      <w:pPr>
        <w:spacing w:after="0" w:line="240" w:lineRule="auto"/>
        <w:ind w:left="1843" w:hanging="1843"/>
        <w:jc w:val="both"/>
        <w:rPr>
          <w:rFonts w:ascii="Times New Roman" w:hAnsi="Times New Roman"/>
          <w:b/>
        </w:rPr>
      </w:pPr>
      <w:r>
        <w:rPr>
          <w:rFonts w:ascii="Times New Roman" w:hAnsi="Times New Roman"/>
          <w:b/>
        </w:rPr>
        <w:t>Art. 6</w:t>
      </w:r>
    </w:p>
    <w:p w:rsidR="00A457D1" w:rsidRPr="001754DB" w:rsidRDefault="00A457D1" w:rsidP="00B247D2">
      <w:pPr>
        <w:spacing w:after="120" w:line="240" w:lineRule="auto"/>
        <w:jc w:val="both"/>
        <w:rPr>
          <w:rFonts w:ascii="Times New Roman" w:hAnsi="Times New Roman"/>
        </w:rPr>
      </w:pPr>
      <w:r w:rsidRPr="001754DB">
        <w:rPr>
          <w:rFonts w:ascii="Times New Roman" w:hAnsi="Times New Roman"/>
        </w:rPr>
        <w:t xml:space="preserve">Ai sensi dell’art. 31 del decreto legislativo 18 aprile 2016, n. </w:t>
      </w:r>
      <w:r w:rsidR="00597206" w:rsidRPr="001754DB">
        <w:rPr>
          <w:rFonts w:ascii="Times New Roman" w:hAnsi="Times New Roman"/>
        </w:rPr>
        <w:t xml:space="preserve">50 e </w:t>
      </w:r>
      <w:proofErr w:type="spellStart"/>
      <w:r w:rsidR="00597206" w:rsidRPr="001754DB">
        <w:rPr>
          <w:rFonts w:ascii="Times New Roman" w:hAnsi="Times New Roman"/>
        </w:rPr>
        <w:t>s.m.i.</w:t>
      </w:r>
      <w:proofErr w:type="spellEnd"/>
      <w:r w:rsidR="00597206" w:rsidRPr="001754DB">
        <w:rPr>
          <w:rFonts w:ascii="Times New Roman" w:hAnsi="Times New Roman"/>
        </w:rPr>
        <w:t xml:space="preserve"> e dell’art. 5 della </w:t>
      </w:r>
      <w:r w:rsidRPr="001754DB">
        <w:rPr>
          <w:rFonts w:ascii="Times New Roman" w:hAnsi="Times New Roman"/>
        </w:rPr>
        <w:t>Legge 7 agosto 1990, n. 241, viene nominato R</w:t>
      </w:r>
      <w:r w:rsidR="00597206" w:rsidRPr="001754DB">
        <w:rPr>
          <w:rFonts w:ascii="Times New Roman" w:hAnsi="Times New Roman"/>
        </w:rPr>
        <w:t xml:space="preserve">esponsabile del Procedimento il </w:t>
      </w:r>
      <w:r w:rsidRPr="001754DB">
        <w:rPr>
          <w:rFonts w:ascii="Times New Roman" w:hAnsi="Times New Roman"/>
        </w:rPr>
        <w:t>Dirigente Scolastico Prof.ssa Angel</w:t>
      </w:r>
      <w:r w:rsidR="00D66AFE">
        <w:rPr>
          <w:rFonts w:ascii="Times New Roman" w:hAnsi="Times New Roman"/>
        </w:rPr>
        <w:t>a De Carlo.</w:t>
      </w:r>
    </w:p>
    <w:p w:rsidR="00A457D1" w:rsidRPr="001754DB" w:rsidRDefault="00B247D2" w:rsidP="00B247D2">
      <w:pPr>
        <w:spacing w:after="0" w:line="240" w:lineRule="auto"/>
        <w:ind w:left="1843" w:hanging="1843"/>
        <w:jc w:val="both"/>
        <w:rPr>
          <w:rFonts w:ascii="Times New Roman" w:hAnsi="Times New Roman"/>
          <w:b/>
        </w:rPr>
      </w:pPr>
      <w:r>
        <w:rPr>
          <w:rFonts w:ascii="Times New Roman" w:hAnsi="Times New Roman"/>
          <w:b/>
        </w:rPr>
        <w:t>Art. 7</w:t>
      </w:r>
    </w:p>
    <w:p w:rsidR="00A457D1" w:rsidRPr="001754DB" w:rsidRDefault="00A457D1" w:rsidP="00B247D2">
      <w:pPr>
        <w:spacing w:after="120" w:line="240" w:lineRule="auto"/>
        <w:jc w:val="both"/>
        <w:rPr>
          <w:rFonts w:ascii="Times New Roman" w:hAnsi="Times New Roman"/>
        </w:rPr>
      </w:pPr>
      <w:r w:rsidRPr="001754DB">
        <w:rPr>
          <w:rFonts w:ascii="Times New Roman" w:hAnsi="Times New Roman"/>
        </w:rPr>
        <w:t>Di pubblicare copia della presente determinazione all’albo on line del sito web dell’Istituto</w:t>
      </w:r>
      <w:r w:rsidR="003D5E24">
        <w:rPr>
          <w:rFonts w:ascii="Times New Roman" w:hAnsi="Times New Roman"/>
        </w:rPr>
        <w:t xml:space="preserve"> </w:t>
      </w:r>
      <w:r w:rsidRPr="001754DB">
        <w:rPr>
          <w:rFonts w:ascii="Times New Roman" w:hAnsi="Times New Roman"/>
        </w:rPr>
        <w:t>Scolastico.</w:t>
      </w:r>
      <w:bookmarkStart w:id="0" w:name="_GoBack"/>
      <w:bookmarkEnd w:id="0"/>
    </w:p>
    <w:p w:rsidR="005E5E3F" w:rsidRDefault="005E5E3F" w:rsidP="004D71FC">
      <w:pPr>
        <w:spacing w:after="0"/>
        <w:ind w:left="1843" w:hanging="1843"/>
        <w:jc w:val="both"/>
        <w:rPr>
          <w:rFonts w:ascii="Times New Roman" w:hAnsi="Times New Roman"/>
        </w:rPr>
      </w:pPr>
    </w:p>
    <w:p w:rsidR="007C2C8B" w:rsidRDefault="00BB15C7" w:rsidP="00D43D63">
      <w:pPr>
        <w:spacing w:after="0"/>
        <w:ind w:left="1843" w:hanging="1843"/>
        <w:jc w:val="both"/>
        <w:rPr>
          <w:rFonts w:ascii="Times New Roman" w:hAnsi="Times New Roman"/>
        </w:rPr>
      </w:pPr>
      <w:r w:rsidRPr="001754DB">
        <w:rPr>
          <w:rFonts w:ascii="Times New Roman" w:hAnsi="Times New Roman"/>
        </w:rPr>
        <w:t>Amantea</w:t>
      </w:r>
      <w:r w:rsidR="00434460">
        <w:rPr>
          <w:rFonts w:ascii="Times New Roman" w:hAnsi="Times New Roman"/>
        </w:rPr>
        <w:t>,</w:t>
      </w:r>
      <w:r w:rsidR="00271860">
        <w:rPr>
          <w:rFonts w:ascii="Times New Roman" w:hAnsi="Times New Roman"/>
        </w:rPr>
        <w:t xml:space="preserve"> </w:t>
      </w:r>
      <w:r w:rsidR="00516A6B">
        <w:rPr>
          <w:rFonts w:ascii="Times New Roman" w:hAnsi="Times New Roman"/>
        </w:rPr>
        <w:t>25/10</w:t>
      </w:r>
      <w:r w:rsidR="00434460">
        <w:rPr>
          <w:rFonts w:ascii="Times New Roman" w:hAnsi="Times New Roman"/>
        </w:rPr>
        <w:t>/2021</w:t>
      </w:r>
    </w:p>
    <w:p w:rsidR="009D1A25" w:rsidRPr="00A971D0" w:rsidRDefault="00B247D2" w:rsidP="009D1A25">
      <w:pPr>
        <w:spacing w:after="0" w:line="240" w:lineRule="auto"/>
        <w:ind w:left="720"/>
        <w:contextualSpacing/>
        <w:jc w:val="right"/>
        <w:rPr>
          <w:rFonts w:ascii="Times New Roman" w:eastAsia="Times New Roman" w:hAnsi="Times New Roman"/>
          <w:b/>
          <w:bCs/>
          <w:lang w:eastAsia="it-IT"/>
        </w:rPr>
      </w:pPr>
      <w:r>
        <w:rPr>
          <w:rFonts w:ascii="Times New Roman" w:eastAsia="Times New Roman" w:hAnsi="Times New Roman"/>
          <w:b/>
          <w:bCs/>
          <w:lang w:eastAsia="it-IT"/>
        </w:rPr>
        <w:t>L</w:t>
      </w:r>
      <w:r w:rsidR="009D1A25" w:rsidRPr="009D1A25">
        <w:rPr>
          <w:rFonts w:ascii="Times New Roman" w:eastAsia="Times New Roman" w:hAnsi="Times New Roman"/>
          <w:b/>
          <w:bCs/>
          <w:lang w:eastAsia="it-IT"/>
        </w:rPr>
        <w:t xml:space="preserve">a Dirigente Scolastica </w:t>
      </w:r>
    </w:p>
    <w:p w:rsidR="009D1A25" w:rsidRPr="00A971D0" w:rsidRDefault="009D1A25" w:rsidP="009D1A25">
      <w:pPr>
        <w:spacing w:after="0" w:line="240" w:lineRule="auto"/>
        <w:ind w:left="720"/>
        <w:contextualSpacing/>
        <w:jc w:val="right"/>
        <w:rPr>
          <w:rFonts w:ascii="Times New Roman" w:eastAsia="Times New Roman" w:hAnsi="Times New Roman"/>
          <w:lang w:eastAsia="it-IT"/>
        </w:rPr>
      </w:pPr>
      <w:r w:rsidRPr="009D1A25">
        <w:rPr>
          <w:rFonts w:ascii="Times New Roman" w:eastAsia="Times New Roman" w:hAnsi="Times New Roman"/>
          <w:lang w:eastAsia="it-IT"/>
        </w:rPr>
        <w:t>Prof.ssa De Carlo Angela</w:t>
      </w:r>
    </w:p>
    <w:p w:rsidR="005722A1" w:rsidRPr="001754DB" w:rsidRDefault="009D1A25" w:rsidP="001F371B">
      <w:pPr>
        <w:spacing w:after="0" w:line="240" w:lineRule="auto"/>
        <w:ind w:left="720"/>
        <w:contextualSpacing/>
        <w:jc w:val="right"/>
        <w:rPr>
          <w:rFonts w:ascii="Times New Roman" w:hAnsi="Times New Roman"/>
          <w:b/>
        </w:rPr>
      </w:pPr>
      <w:r w:rsidRPr="009D1A25">
        <w:rPr>
          <w:rFonts w:ascii="Bookman Old Style" w:eastAsia="Times New Roman" w:hAnsi="Bookman Old Style"/>
          <w:sz w:val="20"/>
          <w:szCs w:val="20"/>
          <w:lang w:eastAsia="it-IT"/>
        </w:rPr>
        <w:t xml:space="preserve"> </w:t>
      </w:r>
      <w:r w:rsidRPr="009D1A25">
        <w:rPr>
          <w:rFonts w:ascii="Bookman Old Style" w:eastAsia="Times New Roman" w:hAnsi="Bookman Old Style"/>
          <w:sz w:val="16"/>
          <w:szCs w:val="16"/>
          <w:lang w:eastAsia="it-IT"/>
        </w:rPr>
        <w:t xml:space="preserve">(Firma autografa sostituita a mezzo stampa ai sensi dell’ex art. 3 comma 2 </w:t>
      </w:r>
      <w:proofErr w:type="spellStart"/>
      <w:r w:rsidRPr="009D1A25">
        <w:rPr>
          <w:rFonts w:ascii="Bookman Old Style" w:eastAsia="Times New Roman" w:hAnsi="Bookman Old Style"/>
          <w:sz w:val="16"/>
          <w:szCs w:val="16"/>
          <w:lang w:eastAsia="it-IT"/>
        </w:rPr>
        <w:t>D.lgs</w:t>
      </w:r>
      <w:proofErr w:type="spellEnd"/>
      <w:r w:rsidRPr="009D1A25">
        <w:rPr>
          <w:rFonts w:ascii="Bookman Old Style" w:eastAsia="Times New Roman" w:hAnsi="Bookman Old Style"/>
          <w:sz w:val="16"/>
          <w:szCs w:val="16"/>
          <w:lang w:eastAsia="it-IT"/>
        </w:rPr>
        <w:t xml:space="preserve"> </w:t>
      </w:r>
      <w:proofErr w:type="spellStart"/>
      <w:r w:rsidRPr="009D1A25">
        <w:rPr>
          <w:rFonts w:ascii="Bookman Old Style" w:eastAsia="Times New Roman" w:hAnsi="Bookman Old Style"/>
          <w:sz w:val="16"/>
          <w:szCs w:val="16"/>
          <w:lang w:eastAsia="it-IT"/>
        </w:rPr>
        <w:t>n°</w:t>
      </w:r>
      <w:proofErr w:type="spellEnd"/>
      <w:r w:rsidRPr="009D1A25">
        <w:rPr>
          <w:rFonts w:ascii="Bookman Old Style" w:eastAsia="Times New Roman" w:hAnsi="Bookman Old Style"/>
          <w:sz w:val="16"/>
          <w:szCs w:val="16"/>
          <w:lang w:eastAsia="it-IT"/>
        </w:rPr>
        <w:t xml:space="preserve"> 39/93)</w:t>
      </w:r>
    </w:p>
    <w:sectPr w:rsidR="005722A1" w:rsidRPr="001754DB" w:rsidSect="00C474CB">
      <w:headerReference w:type="even" r:id="rId18"/>
      <w:headerReference w:type="default" r:id="rId19"/>
      <w:footerReference w:type="even" r:id="rId20"/>
      <w:footerReference w:type="default" r:id="rId21"/>
      <w:headerReference w:type="first" r:id="rId22"/>
      <w:footerReference w:type="first" r:id="rId23"/>
      <w:pgSz w:w="11906" w:h="16838"/>
      <w:pgMar w:top="7" w:right="991"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D17" w:rsidRDefault="00092D17" w:rsidP="006F0473">
      <w:pPr>
        <w:spacing w:after="0" w:line="240" w:lineRule="auto"/>
      </w:pPr>
      <w:r>
        <w:separator/>
      </w:r>
    </w:p>
  </w:endnote>
  <w:endnote w:type="continuationSeparator" w:id="0">
    <w:p w:rsidR="00092D17" w:rsidRDefault="00092D17" w:rsidP="006F0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97" w:rsidRDefault="0032349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C40" w:rsidRDefault="004C6256">
    <w:pPr>
      <w:pStyle w:val="Pidipagina"/>
      <w:jc w:val="right"/>
    </w:pPr>
    <w:r>
      <w:fldChar w:fldCharType="begin"/>
    </w:r>
    <w:r w:rsidR="007D0C40">
      <w:instrText>PAGE   \* MERGEFORMAT</w:instrText>
    </w:r>
    <w:r>
      <w:fldChar w:fldCharType="separate"/>
    </w:r>
    <w:r w:rsidR="00ED454B">
      <w:rPr>
        <w:noProof/>
      </w:rPr>
      <w:t>3</w:t>
    </w:r>
    <w:r>
      <w:fldChar w:fldCharType="end"/>
    </w:r>
  </w:p>
  <w:p w:rsidR="007D0C40" w:rsidRDefault="007D0C40">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97" w:rsidRDefault="0032349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D17" w:rsidRDefault="00092D17" w:rsidP="006F0473">
      <w:pPr>
        <w:spacing w:after="0" w:line="240" w:lineRule="auto"/>
      </w:pPr>
      <w:r>
        <w:separator/>
      </w:r>
    </w:p>
  </w:footnote>
  <w:footnote w:type="continuationSeparator" w:id="0">
    <w:p w:rsidR="00092D17" w:rsidRDefault="00092D17" w:rsidP="006F0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97" w:rsidRDefault="0032349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7FA" w:rsidRPr="00C61DED" w:rsidRDefault="00D967FA" w:rsidP="009A54AF">
    <w:pPr>
      <w:spacing w:after="0"/>
      <w:jc w:val="center"/>
      <w:rPr>
        <w:rFonts w:cs="Arial"/>
        <w:sz w:val="48"/>
        <w:szCs w:val="48"/>
      </w:rPr>
    </w:pPr>
  </w:p>
  <w:p w:rsidR="00CF3055" w:rsidRPr="0024189C" w:rsidRDefault="00CF3055" w:rsidP="00D967FA">
    <w:pPr>
      <w:pStyle w:val="Intestazione"/>
      <w:spacing w:after="60"/>
      <w:jc w:val="center"/>
      <w:rPr>
        <w:b/>
        <w:sz w:val="16"/>
        <w:szCs w:val="16"/>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497" w:rsidRDefault="0032349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D9E"/>
    <w:multiLevelType w:val="hybridMultilevel"/>
    <w:tmpl w:val="7C22A6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476372"/>
    <w:multiLevelType w:val="hybridMultilevel"/>
    <w:tmpl w:val="2A28C0B2"/>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CC512F"/>
    <w:multiLevelType w:val="hybridMultilevel"/>
    <w:tmpl w:val="7A9C3F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E60EDE"/>
    <w:multiLevelType w:val="hybridMultilevel"/>
    <w:tmpl w:val="270676C6"/>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4">
    <w:nsid w:val="32954CCB"/>
    <w:multiLevelType w:val="hybridMultilevel"/>
    <w:tmpl w:val="97728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9BE63D0"/>
    <w:multiLevelType w:val="hybridMultilevel"/>
    <w:tmpl w:val="856026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BBA21E0"/>
    <w:multiLevelType w:val="hybridMultilevel"/>
    <w:tmpl w:val="1C927EB4"/>
    <w:lvl w:ilvl="0" w:tplc="04100017">
      <w:start w:val="1"/>
      <w:numFmt w:val="lowerLetter"/>
      <w:lvlText w:val="%1)"/>
      <w:lvlJc w:val="left"/>
      <w:pPr>
        <w:ind w:left="1495" w:hanging="360"/>
      </w:p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7">
    <w:nsid w:val="40594633"/>
    <w:multiLevelType w:val="hybridMultilevel"/>
    <w:tmpl w:val="CC1E1390"/>
    <w:lvl w:ilvl="0" w:tplc="67CA2FC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E163D1"/>
    <w:multiLevelType w:val="hybridMultilevel"/>
    <w:tmpl w:val="531271A4"/>
    <w:lvl w:ilvl="0" w:tplc="0410000F">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43B5531"/>
    <w:multiLevelType w:val="hybridMultilevel"/>
    <w:tmpl w:val="F67C8472"/>
    <w:lvl w:ilvl="0" w:tplc="78F81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45F37F2"/>
    <w:multiLevelType w:val="hybridMultilevel"/>
    <w:tmpl w:val="F22E815A"/>
    <w:lvl w:ilvl="0" w:tplc="1EC601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4C62AEE"/>
    <w:multiLevelType w:val="hybridMultilevel"/>
    <w:tmpl w:val="9B9075E0"/>
    <w:lvl w:ilvl="0" w:tplc="DE701512">
      <w:start w:val="1"/>
      <w:numFmt w:val="decimal"/>
      <w:lvlText w:val="%1."/>
      <w:lvlJc w:val="left"/>
      <w:pPr>
        <w:ind w:left="2205" w:hanging="360"/>
      </w:pPr>
      <w:rPr>
        <w:rFonts w:hint="default"/>
      </w:rPr>
    </w:lvl>
    <w:lvl w:ilvl="1" w:tplc="04100019" w:tentative="1">
      <w:start w:val="1"/>
      <w:numFmt w:val="lowerLetter"/>
      <w:lvlText w:val="%2."/>
      <w:lvlJc w:val="left"/>
      <w:pPr>
        <w:ind w:left="2925" w:hanging="360"/>
      </w:pPr>
    </w:lvl>
    <w:lvl w:ilvl="2" w:tplc="0410001B" w:tentative="1">
      <w:start w:val="1"/>
      <w:numFmt w:val="lowerRoman"/>
      <w:lvlText w:val="%3."/>
      <w:lvlJc w:val="right"/>
      <w:pPr>
        <w:ind w:left="3645" w:hanging="180"/>
      </w:pPr>
    </w:lvl>
    <w:lvl w:ilvl="3" w:tplc="0410000F" w:tentative="1">
      <w:start w:val="1"/>
      <w:numFmt w:val="decimal"/>
      <w:lvlText w:val="%4."/>
      <w:lvlJc w:val="left"/>
      <w:pPr>
        <w:ind w:left="4365" w:hanging="360"/>
      </w:pPr>
    </w:lvl>
    <w:lvl w:ilvl="4" w:tplc="04100019" w:tentative="1">
      <w:start w:val="1"/>
      <w:numFmt w:val="lowerLetter"/>
      <w:lvlText w:val="%5."/>
      <w:lvlJc w:val="left"/>
      <w:pPr>
        <w:ind w:left="5085" w:hanging="360"/>
      </w:pPr>
    </w:lvl>
    <w:lvl w:ilvl="5" w:tplc="0410001B" w:tentative="1">
      <w:start w:val="1"/>
      <w:numFmt w:val="lowerRoman"/>
      <w:lvlText w:val="%6."/>
      <w:lvlJc w:val="right"/>
      <w:pPr>
        <w:ind w:left="5805" w:hanging="180"/>
      </w:pPr>
    </w:lvl>
    <w:lvl w:ilvl="6" w:tplc="0410000F" w:tentative="1">
      <w:start w:val="1"/>
      <w:numFmt w:val="decimal"/>
      <w:lvlText w:val="%7."/>
      <w:lvlJc w:val="left"/>
      <w:pPr>
        <w:ind w:left="6525" w:hanging="360"/>
      </w:pPr>
    </w:lvl>
    <w:lvl w:ilvl="7" w:tplc="04100019" w:tentative="1">
      <w:start w:val="1"/>
      <w:numFmt w:val="lowerLetter"/>
      <w:lvlText w:val="%8."/>
      <w:lvlJc w:val="left"/>
      <w:pPr>
        <w:ind w:left="7245" w:hanging="360"/>
      </w:pPr>
    </w:lvl>
    <w:lvl w:ilvl="8" w:tplc="0410001B" w:tentative="1">
      <w:start w:val="1"/>
      <w:numFmt w:val="lowerRoman"/>
      <w:lvlText w:val="%9."/>
      <w:lvlJc w:val="right"/>
      <w:pPr>
        <w:ind w:left="7965" w:hanging="180"/>
      </w:pPr>
    </w:lvl>
  </w:abstractNum>
  <w:abstractNum w:abstractNumId="12">
    <w:nsid w:val="4DB6100E"/>
    <w:multiLevelType w:val="hybridMultilevel"/>
    <w:tmpl w:val="17346928"/>
    <w:lvl w:ilvl="0" w:tplc="E82EE6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0662EFF"/>
    <w:multiLevelType w:val="hybridMultilevel"/>
    <w:tmpl w:val="6890D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85E67FB"/>
    <w:multiLevelType w:val="hybridMultilevel"/>
    <w:tmpl w:val="8C143F6A"/>
    <w:lvl w:ilvl="0" w:tplc="78F81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A293023"/>
    <w:multiLevelType w:val="hybridMultilevel"/>
    <w:tmpl w:val="FC96AA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22A2E63"/>
    <w:multiLevelType w:val="hybridMultilevel"/>
    <w:tmpl w:val="8F0AD3AA"/>
    <w:lvl w:ilvl="0" w:tplc="A9EC6F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2212BE1"/>
    <w:multiLevelType w:val="hybridMultilevel"/>
    <w:tmpl w:val="C2C46696"/>
    <w:lvl w:ilvl="0" w:tplc="78F81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59B1616"/>
    <w:multiLevelType w:val="hybridMultilevel"/>
    <w:tmpl w:val="F3F249DC"/>
    <w:lvl w:ilvl="0" w:tplc="3808E59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7901A4C"/>
    <w:multiLevelType w:val="hybridMultilevel"/>
    <w:tmpl w:val="32BCDDDC"/>
    <w:lvl w:ilvl="0" w:tplc="522499F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90C133D"/>
    <w:multiLevelType w:val="hybridMultilevel"/>
    <w:tmpl w:val="8FAAF8FE"/>
    <w:lvl w:ilvl="0" w:tplc="D7E4EE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B4C7840"/>
    <w:multiLevelType w:val="hybridMultilevel"/>
    <w:tmpl w:val="283ABEB8"/>
    <w:lvl w:ilvl="0" w:tplc="BEFA38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D601399"/>
    <w:multiLevelType w:val="hybridMultilevel"/>
    <w:tmpl w:val="A5FC4AAC"/>
    <w:lvl w:ilvl="0" w:tplc="B50E692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20"/>
  </w:num>
  <w:num w:numId="2">
    <w:abstractNumId w:val="6"/>
  </w:num>
  <w:num w:numId="3">
    <w:abstractNumId w:val="5"/>
  </w:num>
  <w:num w:numId="4">
    <w:abstractNumId w:val="21"/>
  </w:num>
  <w:num w:numId="5">
    <w:abstractNumId w:val="17"/>
  </w:num>
  <w:num w:numId="6">
    <w:abstractNumId w:val="8"/>
  </w:num>
  <w:num w:numId="7">
    <w:abstractNumId w:val="14"/>
  </w:num>
  <w:num w:numId="8">
    <w:abstractNumId w:val="22"/>
  </w:num>
  <w:num w:numId="9">
    <w:abstractNumId w:val="10"/>
  </w:num>
  <w:num w:numId="10">
    <w:abstractNumId w:val="1"/>
  </w:num>
  <w:num w:numId="11">
    <w:abstractNumId w:val="9"/>
  </w:num>
  <w:num w:numId="12">
    <w:abstractNumId w:val="7"/>
  </w:num>
  <w:num w:numId="13">
    <w:abstractNumId w:val="19"/>
  </w:num>
  <w:num w:numId="14">
    <w:abstractNumId w:val="12"/>
  </w:num>
  <w:num w:numId="15">
    <w:abstractNumId w:val="16"/>
  </w:num>
  <w:num w:numId="16">
    <w:abstractNumId w:val="23"/>
  </w:num>
  <w:num w:numId="17">
    <w:abstractNumId w:val="15"/>
  </w:num>
  <w:num w:numId="18">
    <w:abstractNumId w:val="13"/>
  </w:num>
  <w:num w:numId="19">
    <w:abstractNumId w:val="0"/>
  </w:num>
  <w:num w:numId="20">
    <w:abstractNumId w:val="4"/>
  </w:num>
  <w:num w:numId="21">
    <w:abstractNumId w:val="18"/>
  </w:num>
  <w:num w:numId="22">
    <w:abstractNumId w:val="11"/>
  </w:num>
  <w:num w:numId="23">
    <w:abstractNumId w:val="2"/>
  </w:num>
  <w:num w:numId="2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283"/>
  <w:characterSpacingControl w:val="doNotCompress"/>
  <w:hdrShapeDefaults>
    <o:shapedefaults v:ext="edit" spidmax="57346"/>
  </w:hdrShapeDefaults>
  <w:footnotePr>
    <w:footnote w:id="-1"/>
    <w:footnote w:id="0"/>
  </w:footnotePr>
  <w:endnotePr>
    <w:endnote w:id="-1"/>
    <w:endnote w:id="0"/>
  </w:endnotePr>
  <w:compat/>
  <w:rsids>
    <w:rsidRoot w:val="002F0B23"/>
    <w:rsid w:val="00003ABA"/>
    <w:rsid w:val="00003B19"/>
    <w:rsid w:val="00005A90"/>
    <w:rsid w:val="00007EEE"/>
    <w:rsid w:val="00015F9E"/>
    <w:rsid w:val="00016211"/>
    <w:rsid w:val="00016BDA"/>
    <w:rsid w:val="00017A10"/>
    <w:rsid w:val="000254A3"/>
    <w:rsid w:val="000255F3"/>
    <w:rsid w:val="000354BE"/>
    <w:rsid w:val="000361BC"/>
    <w:rsid w:val="000419B3"/>
    <w:rsid w:val="00043DB3"/>
    <w:rsid w:val="00050B96"/>
    <w:rsid w:val="00052A0F"/>
    <w:rsid w:val="00052A87"/>
    <w:rsid w:val="00053E9F"/>
    <w:rsid w:val="00054142"/>
    <w:rsid w:val="00061625"/>
    <w:rsid w:val="000715DF"/>
    <w:rsid w:val="00072715"/>
    <w:rsid w:val="00075D25"/>
    <w:rsid w:val="00081947"/>
    <w:rsid w:val="00083207"/>
    <w:rsid w:val="00092D17"/>
    <w:rsid w:val="00095CCA"/>
    <w:rsid w:val="00097FBC"/>
    <w:rsid w:val="000A07C4"/>
    <w:rsid w:val="000A15B7"/>
    <w:rsid w:val="000A48AB"/>
    <w:rsid w:val="000B432C"/>
    <w:rsid w:val="000C5E81"/>
    <w:rsid w:val="000C72DA"/>
    <w:rsid w:val="000D2271"/>
    <w:rsid w:val="000E18BC"/>
    <w:rsid w:val="000E6FFB"/>
    <w:rsid w:val="000F29D7"/>
    <w:rsid w:val="000F3C09"/>
    <w:rsid w:val="000F79DC"/>
    <w:rsid w:val="001123AB"/>
    <w:rsid w:val="001136C5"/>
    <w:rsid w:val="00113F01"/>
    <w:rsid w:val="00117421"/>
    <w:rsid w:val="001326F8"/>
    <w:rsid w:val="00133DAD"/>
    <w:rsid w:val="001442AD"/>
    <w:rsid w:val="00150763"/>
    <w:rsid w:val="00151B0D"/>
    <w:rsid w:val="00154789"/>
    <w:rsid w:val="00160B48"/>
    <w:rsid w:val="00164424"/>
    <w:rsid w:val="00174C43"/>
    <w:rsid w:val="001754DB"/>
    <w:rsid w:val="001810C4"/>
    <w:rsid w:val="00181EB7"/>
    <w:rsid w:val="00183A4B"/>
    <w:rsid w:val="001A7FCD"/>
    <w:rsid w:val="001D04F2"/>
    <w:rsid w:val="001D5CF6"/>
    <w:rsid w:val="001E038C"/>
    <w:rsid w:val="001E6727"/>
    <w:rsid w:val="001E798C"/>
    <w:rsid w:val="001F371B"/>
    <w:rsid w:val="001F4544"/>
    <w:rsid w:val="001F5A9D"/>
    <w:rsid w:val="0020016F"/>
    <w:rsid w:val="002025E1"/>
    <w:rsid w:val="00204E17"/>
    <w:rsid w:val="002056E0"/>
    <w:rsid w:val="00207FF4"/>
    <w:rsid w:val="00211F64"/>
    <w:rsid w:val="00217003"/>
    <w:rsid w:val="00231330"/>
    <w:rsid w:val="00232A1D"/>
    <w:rsid w:val="00233EB0"/>
    <w:rsid w:val="00234A84"/>
    <w:rsid w:val="00240B75"/>
    <w:rsid w:val="0024189C"/>
    <w:rsid w:val="00242CAD"/>
    <w:rsid w:val="00243BCD"/>
    <w:rsid w:val="00256D6F"/>
    <w:rsid w:val="0026158D"/>
    <w:rsid w:val="0026408F"/>
    <w:rsid w:val="0026557B"/>
    <w:rsid w:val="002700EC"/>
    <w:rsid w:val="00271860"/>
    <w:rsid w:val="00276851"/>
    <w:rsid w:val="00276916"/>
    <w:rsid w:val="00277A06"/>
    <w:rsid w:val="0028340D"/>
    <w:rsid w:val="00284372"/>
    <w:rsid w:val="0028730E"/>
    <w:rsid w:val="00290F8F"/>
    <w:rsid w:val="002935EA"/>
    <w:rsid w:val="00295500"/>
    <w:rsid w:val="002A0986"/>
    <w:rsid w:val="002A5773"/>
    <w:rsid w:val="002A7D2B"/>
    <w:rsid w:val="002B0DFE"/>
    <w:rsid w:val="002B1AF1"/>
    <w:rsid w:val="002B1D9F"/>
    <w:rsid w:val="002B2240"/>
    <w:rsid w:val="002B59D1"/>
    <w:rsid w:val="002C059F"/>
    <w:rsid w:val="002C4986"/>
    <w:rsid w:val="002D458F"/>
    <w:rsid w:val="002D5275"/>
    <w:rsid w:val="002E33F1"/>
    <w:rsid w:val="002E4653"/>
    <w:rsid w:val="002F0B23"/>
    <w:rsid w:val="002F517D"/>
    <w:rsid w:val="00302717"/>
    <w:rsid w:val="003058B2"/>
    <w:rsid w:val="00305F19"/>
    <w:rsid w:val="0030771B"/>
    <w:rsid w:val="00321933"/>
    <w:rsid w:val="00323497"/>
    <w:rsid w:val="003238FE"/>
    <w:rsid w:val="003254BF"/>
    <w:rsid w:val="0033362A"/>
    <w:rsid w:val="00334EE4"/>
    <w:rsid w:val="0034329A"/>
    <w:rsid w:val="0034469B"/>
    <w:rsid w:val="00345239"/>
    <w:rsid w:val="00347A2C"/>
    <w:rsid w:val="00352D1F"/>
    <w:rsid w:val="00354419"/>
    <w:rsid w:val="00364970"/>
    <w:rsid w:val="00375948"/>
    <w:rsid w:val="00386124"/>
    <w:rsid w:val="003902F5"/>
    <w:rsid w:val="003914CF"/>
    <w:rsid w:val="003920F3"/>
    <w:rsid w:val="00392752"/>
    <w:rsid w:val="003928CA"/>
    <w:rsid w:val="00394FFE"/>
    <w:rsid w:val="00397D05"/>
    <w:rsid w:val="003A1570"/>
    <w:rsid w:val="003A2C74"/>
    <w:rsid w:val="003A3A04"/>
    <w:rsid w:val="003A6412"/>
    <w:rsid w:val="003A7105"/>
    <w:rsid w:val="003B0976"/>
    <w:rsid w:val="003B14D2"/>
    <w:rsid w:val="003B3F78"/>
    <w:rsid w:val="003B5B46"/>
    <w:rsid w:val="003B61EB"/>
    <w:rsid w:val="003B7DF9"/>
    <w:rsid w:val="003C1C1B"/>
    <w:rsid w:val="003D5E24"/>
    <w:rsid w:val="003E6B84"/>
    <w:rsid w:val="003F0903"/>
    <w:rsid w:val="003F2117"/>
    <w:rsid w:val="003F5D18"/>
    <w:rsid w:val="00406A9C"/>
    <w:rsid w:val="00407C10"/>
    <w:rsid w:val="00411D60"/>
    <w:rsid w:val="004148C6"/>
    <w:rsid w:val="00414F4B"/>
    <w:rsid w:val="00415C23"/>
    <w:rsid w:val="004162C6"/>
    <w:rsid w:val="004170D9"/>
    <w:rsid w:val="0042541A"/>
    <w:rsid w:val="004261BB"/>
    <w:rsid w:val="00430F4D"/>
    <w:rsid w:val="00434460"/>
    <w:rsid w:val="00444E0E"/>
    <w:rsid w:val="00444E5B"/>
    <w:rsid w:val="00451776"/>
    <w:rsid w:val="00456AAA"/>
    <w:rsid w:val="004604D9"/>
    <w:rsid w:val="004616FE"/>
    <w:rsid w:val="0046212C"/>
    <w:rsid w:val="00466166"/>
    <w:rsid w:val="00475616"/>
    <w:rsid w:val="004801AA"/>
    <w:rsid w:val="00481D00"/>
    <w:rsid w:val="00483254"/>
    <w:rsid w:val="004840E2"/>
    <w:rsid w:val="00490C39"/>
    <w:rsid w:val="00495D84"/>
    <w:rsid w:val="004A3B99"/>
    <w:rsid w:val="004A457F"/>
    <w:rsid w:val="004B2192"/>
    <w:rsid w:val="004B5868"/>
    <w:rsid w:val="004C0331"/>
    <w:rsid w:val="004C10A9"/>
    <w:rsid w:val="004C2E26"/>
    <w:rsid w:val="004C5835"/>
    <w:rsid w:val="004C6256"/>
    <w:rsid w:val="004D1CA6"/>
    <w:rsid w:val="004D281C"/>
    <w:rsid w:val="004D4BF7"/>
    <w:rsid w:val="004D71FC"/>
    <w:rsid w:val="004E1BD1"/>
    <w:rsid w:val="004E2B07"/>
    <w:rsid w:val="004E34E6"/>
    <w:rsid w:val="004E4B03"/>
    <w:rsid w:val="004F0025"/>
    <w:rsid w:val="004F783B"/>
    <w:rsid w:val="004F7B02"/>
    <w:rsid w:val="0050497D"/>
    <w:rsid w:val="00505B41"/>
    <w:rsid w:val="0050609F"/>
    <w:rsid w:val="00506C35"/>
    <w:rsid w:val="0051310A"/>
    <w:rsid w:val="00516A6B"/>
    <w:rsid w:val="00516B7E"/>
    <w:rsid w:val="00525081"/>
    <w:rsid w:val="00525856"/>
    <w:rsid w:val="00527F2A"/>
    <w:rsid w:val="00530DD2"/>
    <w:rsid w:val="00536C72"/>
    <w:rsid w:val="00543BD7"/>
    <w:rsid w:val="0054745B"/>
    <w:rsid w:val="005475C2"/>
    <w:rsid w:val="00550BD6"/>
    <w:rsid w:val="00552CFA"/>
    <w:rsid w:val="00556D31"/>
    <w:rsid w:val="00571C45"/>
    <w:rsid w:val="005722A1"/>
    <w:rsid w:val="005754B2"/>
    <w:rsid w:val="0057647F"/>
    <w:rsid w:val="005812F8"/>
    <w:rsid w:val="00583426"/>
    <w:rsid w:val="005878EF"/>
    <w:rsid w:val="0059098E"/>
    <w:rsid w:val="00597206"/>
    <w:rsid w:val="005A0E1E"/>
    <w:rsid w:val="005A1650"/>
    <w:rsid w:val="005A6896"/>
    <w:rsid w:val="005A7B5C"/>
    <w:rsid w:val="005B3137"/>
    <w:rsid w:val="005C0B7B"/>
    <w:rsid w:val="005C1CF1"/>
    <w:rsid w:val="005C6D40"/>
    <w:rsid w:val="005C70FA"/>
    <w:rsid w:val="005C78F0"/>
    <w:rsid w:val="005D3296"/>
    <w:rsid w:val="005D33F7"/>
    <w:rsid w:val="005E0E0F"/>
    <w:rsid w:val="005E0E9A"/>
    <w:rsid w:val="005E5E3F"/>
    <w:rsid w:val="005F5EAF"/>
    <w:rsid w:val="00603E72"/>
    <w:rsid w:val="006115D1"/>
    <w:rsid w:val="00612E28"/>
    <w:rsid w:val="006143AA"/>
    <w:rsid w:val="006160A4"/>
    <w:rsid w:val="0062672C"/>
    <w:rsid w:val="006325F4"/>
    <w:rsid w:val="00634512"/>
    <w:rsid w:val="00635FEC"/>
    <w:rsid w:val="00636FE0"/>
    <w:rsid w:val="006404B0"/>
    <w:rsid w:val="006406E4"/>
    <w:rsid w:val="0064383E"/>
    <w:rsid w:val="0065010F"/>
    <w:rsid w:val="006523AE"/>
    <w:rsid w:val="00654333"/>
    <w:rsid w:val="006558C9"/>
    <w:rsid w:val="00657540"/>
    <w:rsid w:val="00657937"/>
    <w:rsid w:val="00662D16"/>
    <w:rsid w:val="00665272"/>
    <w:rsid w:val="00665FD6"/>
    <w:rsid w:val="00666E78"/>
    <w:rsid w:val="006728D9"/>
    <w:rsid w:val="00674696"/>
    <w:rsid w:val="006813D2"/>
    <w:rsid w:val="00692213"/>
    <w:rsid w:val="00693312"/>
    <w:rsid w:val="006A0362"/>
    <w:rsid w:val="006A2D89"/>
    <w:rsid w:val="006A5995"/>
    <w:rsid w:val="006B0B84"/>
    <w:rsid w:val="006B31BD"/>
    <w:rsid w:val="006B48A2"/>
    <w:rsid w:val="006B5357"/>
    <w:rsid w:val="006B6511"/>
    <w:rsid w:val="006B6DBD"/>
    <w:rsid w:val="006C1D09"/>
    <w:rsid w:val="006C4BEA"/>
    <w:rsid w:val="006C5CBA"/>
    <w:rsid w:val="006C7BFF"/>
    <w:rsid w:val="006D543C"/>
    <w:rsid w:val="006D78AD"/>
    <w:rsid w:val="006E510E"/>
    <w:rsid w:val="006E5FAD"/>
    <w:rsid w:val="006F0473"/>
    <w:rsid w:val="006F4497"/>
    <w:rsid w:val="006F5301"/>
    <w:rsid w:val="006F70FB"/>
    <w:rsid w:val="006F7994"/>
    <w:rsid w:val="007033E1"/>
    <w:rsid w:val="00704BE8"/>
    <w:rsid w:val="00707874"/>
    <w:rsid w:val="00713401"/>
    <w:rsid w:val="0072379A"/>
    <w:rsid w:val="00723BE6"/>
    <w:rsid w:val="0072451E"/>
    <w:rsid w:val="00727F6D"/>
    <w:rsid w:val="007306A7"/>
    <w:rsid w:val="0073284E"/>
    <w:rsid w:val="007335CE"/>
    <w:rsid w:val="00735972"/>
    <w:rsid w:val="00737D65"/>
    <w:rsid w:val="00740EE2"/>
    <w:rsid w:val="00743875"/>
    <w:rsid w:val="00757D84"/>
    <w:rsid w:val="00757E8A"/>
    <w:rsid w:val="00764804"/>
    <w:rsid w:val="007652E0"/>
    <w:rsid w:val="00766114"/>
    <w:rsid w:val="00766914"/>
    <w:rsid w:val="00767DB2"/>
    <w:rsid w:val="00773FFB"/>
    <w:rsid w:val="007757CA"/>
    <w:rsid w:val="00782FA8"/>
    <w:rsid w:val="00783368"/>
    <w:rsid w:val="00790728"/>
    <w:rsid w:val="0079748C"/>
    <w:rsid w:val="007A2541"/>
    <w:rsid w:val="007A2679"/>
    <w:rsid w:val="007A26EA"/>
    <w:rsid w:val="007A2F4A"/>
    <w:rsid w:val="007A3418"/>
    <w:rsid w:val="007A3F0F"/>
    <w:rsid w:val="007A5662"/>
    <w:rsid w:val="007B2848"/>
    <w:rsid w:val="007B3368"/>
    <w:rsid w:val="007C2C8B"/>
    <w:rsid w:val="007D0C40"/>
    <w:rsid w:val="007D13B7"/>
    <w:rsid w:val="007D1795"/>
    <w:rsid w:val="007D1DEE"/>
    <w:rsid w:val="007D2B8A"/>
    <w:rsid w:val="007D717F"/>
    <w:rsid w:val="00800ACD"/>
    <w:rsid w:val="00800BD7"/>
    <w:rsid w:val="008017AB"/>
    <w:rsid w:val="00805A98"/>
    <w:rsid w:val="008115A1"/>
    <w:rsid w:val="00811BD8"/>
    <w:rsid w:val="00820EF4"/>
    <w:rsid w:val="008231F9"/>
    <w:rsid w:val="00827070"/>
    <w:rsid w:val="008321C1"/>
    <w:rsid w:val="0083313C"/>
    <w:rsid w:val="00837AD0"/>
    <w:rsid w:val="00851C3F"/>
    <w:rsid w:val="00852A1D"/>
    <w:rsid w:val="0085551F"/>
    <w:rsid w:val="00857B16"/>
    <w:rsid w:val="00861BE1"/>
    <w:rsid w:val="00887139"/>
    <w:rsid w:val="008A3BF6"/>
    <w:rsid w:val="008A7C4B"/>
    <w:rsid w:val="008B129C"/>
    <w:rsid w:val="008B6E20"/>
    <w:rsid w:val="008C0B3B"/>
    <w:rsid w:val="008D0E73"/>
    <w:rsid w:val="008D3EC6"/>
    <w:rsid w:val="008D7A84"/>
    <w:rsid w:val="008E3A7B"/>
    <w:rsid w:val="008E546D"/>
    <w:rsid w:val="008E733F"/>
    <w:rsid w:val="008F7348"/>
    <w:rsid w:val="008F741C"/>
    <w:rsid w:val="009070D3"/>
    <w:rsid w:val="009145A6"/>
    <w:rsid w:val="00921D92"/>
    <w:rsid w:val="009236C6"/>
    <w:rsid w:val="0093475A"/>
    <w:rsid w:val="0094187F"/>
    <w:rsid w:val="00945E12"/>
    <w:rsid w:val="009528C8"/>
    <w:rsid w:val="009544EB"/>
    <w:rsid w:val="00960216"/>
    <w:rsid w:val="009605E4"/>
    <w:rsid w:val="00963F3A"/>
    <w:rsid w:val="009659F0"/>
    <w:rsid w:val="00965F15"/>
    <w:rsid w:val="00973456"/>
    <w:rsid w:val="00982CF8"/>
    <w:rsid w:val="0098725E"/>
    <w:rsid w:val="0098731A"/>
    <w:rsid w:val="00990D5A"/>
    <w:rsid w:val="00992701"/>
    <w:rsid w:val="009A1792"/>
    <w:rsid w:val="009A204E"/>
    <w:rsid w:val="009A22A9"/>
    <w:rsid w:val="009A54AF"/>
    <w:rsid w:val="009B12CA"/>
    <w:rsid w:val="009B14E7"/>
    <w:rsid w:val="009B2699"/>
    <w:rsid w:val="009B4649"/>
    <w:rsid w:val="009B480C"/>
    <w:rsid w:val="009B484E"/>
    <w:rsid w:val="009C426C"/>
    <w:rsid w:val="009C6A64"/>
    <w:rsid w:val="009D0E05"/>
    <w:rsid w:val="009D1A25"/>
    <w:rsid w:val="009D71A6"/>
    <w:rsid w:val="009E449D"/>
    <w:rsid w:val="009E6111"/>
    <w:rsid w:val="009E7FB4"/>
    <w:rsid w:val="009F116E"/>
    <w:rsid w:val="00A11007"/>
    <w:rsid w:val="00A13DA6"/>
    <w:rsid w:val="00A13EA9"/>
    <w:rsid w:val="00A207DB"/>
    <w:rsid w:val="00A21506"/>
    <w:rsid w:val="00A22689"/>
    <w:rsid w:val="00A24E4E"/>
    <w:rsid w:val="00A35B9B"/>
    <w:rsid w:val="00A361BE"/>
    <w:rsid w:val="00A40C6E"/>
    <w:rsid w:val="00A4137B"/>
    <w:rsid w:val="00A41729"/>
    <w:rsid w:val="00A424C6"/>
    <w:rsid w:val="00A43149"/>
    <w:rsid w:val="00A45147"/>
    <w:rsid w:val="00A45654"/>
    <w:rsid w:val="00A457D1"/>
    <w:rsid w:val="00A469A6"/>
    <w:rsid w:val="00A533BB"/>
    <w:rsid w:val="00A53C39"/>
    <w:rsid w:val="00A56B74"/>
    <w:rsid w:val="00A67786"/>
    <w:rsid w:val="00A73240"/>
    <w:rsid w:val="00A746C7"/>
    <w:rsid w:val="00A80634"/>
    <w:rsid w:val="00A835A2"/>
    <w:rsid w:val="00A85DC5"/>
    <w:rsid w:val="00A87B05"/>
    <w:rsid w:val="00A92186"/>
    <w:rsid w:val="00A934B0"/>
    <w:rsid w:val="00A94515"/>
    <w:rsid w:val="00A947A2"/>
    <w:rsid w:val="00A9611B"/>
    <w:rsid w:val="00A971D0"/>
    <w:rsid w:val="00A972F3"/>
    <w:rsid w:val="00AA10AB"/>
    <w:rsid w:val="00AA1B8B"/>
    <w:rsid w:val="00AA336F"/>
    <w:rsid w:val="00AA60FD"/>
    <w:rsid w:val="00AB1C54"/>
    <w:rsid w:val="00AB4A55"/>
    <w:rsid w:val="00AC0D8F"/>
    <w:rsid w:val="00AC6BB0"/>
    <w:rsid w:val="00AD108D"/>
    <w:rsid w:val="00AD69F1"/>
    <w:rsid w:val="00AD7F70"/>
    <w:rsid w:val="00AE2269"/>
    <w:rsid w:val="00AE242D"/>
    <w:rsid w:val="00AE2790"/>
    <w:rsid w:val="00AE4DEB"/>
    <w:rsid w:val="00AF1854"/>
    <w:rsid w:val="00AF5799"/>
    <w:rsid w:val="00AF72F9"/>
    <w:rsid w:val="00AF757A"/>
    <w:rsid w:val="00AF793A"/>
    <w:rsid w:val="00AF7DE8"/>
    <w:rsid w:val="00B003AC"/>
    <w:rsid w:val="00B02B7D"/>
    <w:rsid w:val="00B05FEE"/>
    <w:rsid w:val="00B0753A"/>
    <w:rsid w:val="00B120A7"/>
    <w:rsid w:val="00B12368"/>
    <w:rsid w:val="00B247D2"/>
    <w:rsid w:val="00B33361"/>
    <w:rsid w:val="00B3590F"/>
    <w:rsid w:val="00B3750E"/>
    <w:rsid w:val="00B37EEA"/>
    <w:rsid w:val="00B410E1"/>
    <w:rsid w:val="00B41459"/>
    <w:rsid w:val="00B432FD"/>
    <w:rsid w:val="00B43B82"/>
    <w:rsid w:val="00B44637"/>
    <w:rsid w:val="00B478A9"/>
    <w:rsid w:val="00B65D8A"/>
    <w:rsid w:val="00B66AA9"/>
    <w:rsid w:val="00B703BF"/>
    <w:rsid w:val="00B729E9"/>
    <w:rsid w:val="00B73CAF"/>
    <w:rsid w:val="00B811AD"/>
    <w:rsid w:val="00B82362"/>
    <w:rsid w:val="00B87D01"/>
    <w:rsid w:val="00B91F1A"/>
    <w:rsid w:val="00B93615"/>
    <w:rsid w:val="00B95473"/>
    <w:rsid w:val="00B960D7"/>
    <w:rsid w:val="00BA0C2D"/>
    <w:rsid w:val="00BA3EF3"/>
    <w:rsid w:val="00BA5BA3"/>
    <w:rsid w:val="00BB0E31"/>
    <w:rsid w:val="00BB15C7"/>
    <w:rsid w:val="00BB32A6"/>
    <w:rsid w:val="00BB5F99"/>
    <w:rsid w:val="00BC2243"/>
    <w:rsid w:val="00BC28E7"/>
    <w:rsid w:val="00BD1C92"/>
    <w:rsid w:val="00BD2123"/>
    <w:rsid w:val="00BD60C9"/>
    <w:rsid w:val="00BD7376"/>
    <w:rsid w:val="00BE0CD8"/>
    <w:rsid w:val="00BE4461"/>
    <w:rsid w:val="00BE7512"/>
    <w:rsid w:val="00BF128E"/>
    <w:rsid w:val="00BF1A65"/>
    <w:rsid w:val="00C04E37"/>
    <w:rsid w:val="00C060D8"/>
    <w:rsid w:val="00C071D1"/>
    <w:rsid w:val="00C25E80"/>
    <w:rsid w:val="00C32D2B"/>
    <w:rsid w:val="00C35D35"/>
    <w:rsid w:val="00C36117"/>
    <w:rsid w:val="00C40603"/>
    <w:rsid w:val="00C47227"/>
    <w:rsid w:val="00C474CB"/>
    <w:rsid w:val="00C52A7D"/>
    <w:rsid w:val="00C55067"/>
    <w:rsid w:val="00C82875"/>
    <w:rsid w:val="00C845D8"/>
    <w:rsid w:val="00C847FE"/>
    <w:rsid w:val="00C9575E"/>
    <w:rsid w:val="00CA440A"/>
    <w:rsid w:val="00CB015E"/>
    <w:rsid w:val="00CB10D8"/>
    <w:rsid w:val="00CB1707"/>
    <w:rsid w:val="00CB1B6E"/>
    <w:rsid w:val="00CD188F"/>
    <w:rsid w:val="00CD2134"/>
    <w:rsid w:val="00CD2DB3"/>
    <w:rsid w:val="00CE0C4C"/>
    <w:rsid w:val="00CE43EF"/>
    <w:rsid w:val="00CF1311"/>
    <w:rsid w:val="00CF3055"/>
    <w:rsid w:val="00CF4532"/>
    <w:rsid w:val="00CF625B"/>
    <w:rsid w:val="00CF6BB0"/>
    <w:rsid w:val="00D03EF0"/>
    <w:rsid w:val="00D108E4"/>
    <w:rsid w:val="00D12949"/>
    <w:rsid w:val="00D15C47"/>
    <w:rsid w:val="00D20006"/>
    <w:rsid w:val="00D22A6C"/>
    <w:rsid w:val="00D246CF"/>
    <w:rsid w:val="00D31DDF"/>
    <w:rsid w:val="00D321EE"/>
    <w:rsid w:val="00D32622"/>
    <w:rsid w:val="00D34756"/>
    <w:rsid w:val="00D347C1"/>
    <w:rsid w:val="00D43D63"/>
    <w:rsid w:val="00D462BD"/>
    <w:rsid w:val="00D50CA3"/>
    <w:rsid w:val="00D52136"/>
    <w:rsid w:val="00D54609"/>
    <w:rsid w:val="00D62055"/>
    <w:rsid w:val="00D64EF3"/>
    <w:rsid w:val="00D66AFE"/>
    <w:rsid w:val="00D67B72"/>
    <w:rsid w:val="00D70182"/>
    <w:rsid w:val="00D714AF"/>
    <w:rsid w:val="00D71AF6"/>
    <w:rsid w:val="00D74616"/>
    <w:rsid w:val="00D74DF7"/>
    <w:rsid w:val="00D84E37"/>
    <w:rsid w:val="00D86755"/>
    <w:rsid w:val="00D87616"/>
    <w:rsid w:val="00D90C51"/>
    <w:rsid w:val="00D923AE"/>
    <w:rsid w:val="00D949F2"/>
    <w:rsid w:val="00D967FA"/>
    <w:rsid w:val="00D97F84"/>
    <w:rsid w:val="00DA0FF8"/>
    <w:rsid w:val="00DA130B"/>
    <w:rsid w:val="00DA38C5"/>
    <w:rsid w:val="00DB0238"/>
    <w:rsid w:val="00DB2310"/>
    <w:rsid w:val="00DB44CF"/>
    <w:rsid w:val="00DB551A"/>
    <w:rsid w:val="00DB5C36"/>
    <w:rsid w:val="00DC0716"/>
    <w:rsid w:val="00DC7B97"/>
    <w:rsid w:val="00DD55D2"/>
    <w:rsid w:val="00DD5CD8"/>
    <w:rsid w:val="00DE6FAF"/>
    <w:rsid w:val="00DF0D10"/>
    <w:rsid w:val="00DF1855"/>
    <w:rsid w:val="00DF29DF"/>
    <w:rsid w:val="00E04150"/>
    <w:rsid w:val="00E1774A"/>
    <w:rsid w:val="00E24C5C"/>
    <w:rsid w:val="00E26285"/>
    <w:rsid w:val="00E269DF"/>
    <w:rsid w:val="00E2762E"/>
    <w:rsid w:val="00E30902"/>
    <w:rsid w:val="00E30F9C"/>
    <w:rsid w:val="00E34152"/>
    <w:rsid w:val="00E35311"/>
    <w:rsid w:val="00E42A5E"/>
    <w:rsid w:val="00E473E0"/>
    <w:rsid w:val="00E50B22"/>
    <w:rsid w:val="00E57459"/>
    <w:rsid w:val="00E643E6"/>
    <w:rsid w:val="00E64C7B"/>
    <w:rsid w:val="00E70D35"/>
    <w:rsid w:val="00E70DAF"/>
    <w:rsid w:val="00E72B1D"/>
    <w:rsid w:val="00E756E3"/>
    <w:rsid w:val="00E8278D"/>
    <w:rsid w:val="00E8348A"/>
    <w:rsid w:val="00E85699"/>
    <w:rsid w:val="00E972AB"/>
    <w:rsid w:val="00EA7279"/>
    <w:rsid w:val="00EB120F"/>
    <w:rsid w:val="00ED454B"/>
    <w:rsid w:val="00ED47DD"/>
    <w:rsid w:val="00EE6686"/>
    <w:rsid w:val="00EE6A7E"/>
    <w:rsid w:val="00EF207D"/>
    <w:rsid w:val="00EF76EA"/>
    <w:rsid w:val="00F13D7E"/>
    <w:rsid w:val="00F158D8"/>
    <w:rsid w:val="00F16DEB"/>
    <w:rsid w:val="00F26606"/>
    <w:rsid w:val="00F27775"/>
    <w:rsid w:val="00F35C86"/>
    <w:rsid w:val="00F37267"/>
    <w:rsid w:val="00F4190D"/>
    <w:rsid w:val="00F457FF"/>
    <w:rsid w:val="00F55939"/>
    <w:rsid w:val="00F55F2F"/>
    <w:rsid w:val="00F57942"/>
    <w:rsid w:val="00F615CD"/>
    <w:rsid w:val="00F653A5"/>
    <w:rsid w:val="00F65AE8"/>
    <w:rsid w:val="00F65E7E"/>
    <w:rsid w:val="00F73860"/>
    <w:rsid w:val="00F83B11"/>
    <w:rsid w:val="00F83ED3"/>
    <w:rsid w:val="00F92B9A"/>
    <w:rsid w:val="00F94548"/>
    <w:rsid w:val="00F9738A"/>
    <w:rsid w:val="00FA7C05"/>
    <w:rsid w:val="00FB12AD"/>
    <w:rsid w:val="00FB198A"/>
    <w:rsid w:val="00FB2954"/>
    <w:rsid w:val="00FB45A1"/>
    <w:rsid w:val="00FB4FBB"/>
    <w:rsid w:val="00FB5F66"/>
    <w:rsid w:val="00FB6AAF"/>
    <w:rsid w:val="00FC16CC"/>
    <w:rsid w:val="00FC2F6F"/>
    <w:rsid w:val="00FC70CD"/>
    <w:rsid w:val="00FD00D6"/>
    <w:rsid w:val="00FD0459"/>
    <w:rsid w:val="00FD1644"/>
    <w:rsid w:val="00FD4630"/>
    <w:rsid w:val="00FD47E9"/>
    <w:rsid w:val="00FE100D"/>
    <w:rsid w:val="00FE779E"/>
    <w:rsid w:val="00FF00EC"/>
    <w:rsid w:val="00FF6679"/>
    <w:rsid w:val="00FF683B"/>
    <w:rsid w:val="00FF7C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2D89"/>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D31DDF"/>
    <w:pPr>
      <w:keepNext/>
      <w:spacing w:before="240" w:after="60"/>
      <w:outlineLvl w:val="1"/>
    </w:pPr>
    <w:rPr>
      <w:rFonts w:ascii="Calibri Light" w:eastAsia="Times New Roman" w:hAnsi="Calibri Light"/>
      <w:b/>
      <w:bCs/>
      <w:i/>
      <w:iCs/>
      <w:sz w:val="28"/>
      <w:szCs w:val="28"/>
    </w:rPr>
  </w:style>
  <w:style w:type="paragraph" w:styleId="Titolo8">
    <w:name w:val="heading 8"/>
    <w:basedOn w:val="Normale"/>
    <w:next w:val="Normale"/>
    <w:link w:val="Titolo8Carattere"/>
    <w:uiPriority w:val="99"/>
    <w:qFormat/>
    <w:rsid w:val="00D967FA"/>
    <w:pPr>
      <w:keepNext/>
      <w:autoSpaceDE w:val="0"/>
      <w:autoSpaceDN w:val="0"/>
      <w:spacing w:after="0" w:line="240" w:lineRule="auto"/>
      <w:jc w:val="center"/>
      <w:outlineLvl w:val="7"/>
    </w:pPr>
    <w:rPr>
      <w:rFonts w:ascii="Arial" w:hAnsi="Arial"/>
      <w:b/>
      <w:bCs/>
      <w:noProof/>
      <w:sz w:val="20"/>
      <w:szCs w:val="20"/>
      <w:lang w:val="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9B484E"/>
    <w:pPr>
      <w:spacing w:before="100" w:beforeAutospacing="1" w:after="100" w:afterAutospacing="1" w:line="240" w:lineRule="auto"/>
    </w:pPr>
    <w:rPr>
      <w:rFonts w:ascii="Times New Roman" w:eastAsia="Times New Roman" w:hAnsi="Times New Roman"/>
      <w:sz w:val="24"/>
      <w:szCs w:val="24"/>
      <w:lang w:eastAsia="it-IT"/>
    </w:rPr>
  </w:style>
  <w:style w:type="paragraph" w:styleId="Corpodeltesto">
    <w:name w:val="Body Text"/>
    <w:basedOn w:val="Normale"/>
    <w:link w:val="CorpodeltestoCarattere"/>
    <w:rsid w:val="00A56B74"/>
    <w:pPr>
      <w:widowControl w:val="0"/>
      <w:overflowPunct w:val="0"/>
      <w:autoSpaceDE w:val="0"/>
      <w:autoSpaceDN w:val="0"/>
      <w:adjustRightInd w:val="0"/>
      <w:spacing w:after="120" w:line="288" w:lineRule="auto"/>
      <w:ind w:firstLine="709"/>
      <w:jc w:val="both"/>
      <w:textAlignment w:val="baseline"/>
    </w:pPr>
    <w:rPr>
      <w:rFonts w:ascii="Tahoma" w:eastAsia="Times New Roman" w:hAnsi="Tahoma"/>
      <w:sz w:val="24"/>
      <w:szCs w:val="20"/>
    </w:rPr>
  </w:style>
  <w:style w:type="character" w:customStyle="1" w:styleId="CorpodeltestoCarattere">
    <w:name w:val="Corpo del testo Carattere"/>
    <w:link w:val="Corpodeltesto"/>
    <w:rsid w:val="00A56B74"/>
    <w:rPr>
      <w:rFonts w:ascii="Tahoma" w:eastAsia="Times New Roman" w:hAnsi="Tahoma"/>
      <w:sz w:val="24"/>
    </w:rPr>
  </w:style>
  <w:style w:type="character" w:styleId="Enfasigrassetto">
    <w:name w:val="Strong"/>
    <w:uiPriority w:val="22"/>
    <w:qFormat/>
    <w:rsid w:val="00A56B74"/>
    <w:rPr>
      <w:b/>
      <w:bCs/>
    </w:rPr>
  </w:style>
  <w:style w:type="paragraph" w:styleId="Intestazione">
    <w:name w:val="header"/>
    <w:basedOn w:val="Normale"/>
    <w:link w:val="IntestazioneCarattere"/>
    <w:uiPriority w:val="99"/>
    <w:unhideWhenUsed/>
    <w:rsid w:val="006F0473"/>
    <w:pPr>
      <w:tabs>
        <w:tab w:val="center" w:pos="4819"/>
        <w:tab w:val="right" w:pos="9638"/>
      </w:tabs>
    </w:pPr>
  </w:style>
  <w:style w:type="character" w:customStyle="1" w:styleId="IntestazioneCarattere">
    <w:name w:val="Intestazione Carattere"/>
    <w:link w:val="Intestazione"/>
    <w:uiPriority w:val="99"/>
    <w:rsid w:val="006F0473"/>
    <w:rPr>
      <w:sz w:val="22"/>
      <w:szCs w:val="22"/>
      <w:lang w:eastAsia="en-US"/>
    </w:rPr>
  </w:style>
  <w:style w:type="paragraph" w:styleId="Pidipagina">
    <w:name w:val="footer"/>
    <w:basedOn w:val="Normale"/>
    <w:link w:val="PidipaginaCarattere"/>
    <w:uiPriority w:val="99"/>
    <w:unhideWhenUsed/>
    <w:rsid w:val="006F0473"/>
    <w:pPr>
      <w:tabs>
        <w:tab w:val="center" w:pos="4819"/>
        <w:tab w:val="right" w:pos="9638"/>
      </w:tabs>
    </w:pPr>
  </w:style>
  <w:style w:type="character" w:customStyle="1" w:styleId="PidipaginaCarattere">
    <w:name w:val="Piè di pagina Carattere"/>
    <w:link w:val="Pidipagina"/>
    <w:uiPriority w:val="99"/>
    <w:rsid w:val="006F0473"/>
    <w:rPr>
      <w:sz w:val="22"/>
      <w:szCs w:val="22"/>
      <w:lang w:eastAsia="en-US"/>
    </w:rPr>
  </w:style>
  <w:style w:type="paragraph" w:styleId="Testofumetto">
    <w:name w:val="Balloon Text"/>
    <w:basedOn w:val="Normale"/>
    <w:link w:val="TestofumettoCarattere"/>
    <w:uiPriority w:val="99"/>
    <w:semiHidden/>
    <w:unhideWhenUsed/>
    <w:rsid w:val="00B37EEA"/>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37EEA"/>
    <w:rPr>
      <w:rFonts w:ascii="Tahoma" w:hAnsi="Tahoma" w:cs="Tahoma"/>
      <w:sz w:val="16"/>
      <w:szCs w:val="16"/>
      <w:lang w:eastAsia="en-US"/>
    </w:rPr>
  </w:style>
  <w:style w:type="character" w:styleId="Collegamentoipertestuale">
    <w:name w:val="Hyperlink"/>
    <w:unhideWhenUsed/>
    <w:rsid w:val="007D0C40"/>
    <w:rPr>
      <w:color w:val="0000FF"/>
      <w:u w:val="single"/>
    </w:rPr>
  </w:style>
  <w:style w:type="character" w:customStyle="1" w:styleId="Titolo8Carattere">
    <w:name w:val="Titolo 8 Carattere"/>
    <w:link w:val="Titolo8"/>
    <w:uiPriority w:val="99"/>
    <w:rsid w:val="00D967FA"/>
    <w:rPr>
      <w:rFonts w:ascii="Arial" w:hAnsi="Arial"/>
      <w:b/>
      <w:bCs/>
      <w:noProof/>
      <w:lang w:val="en-US" w:eastAsia="en-US"/>
    </w:rPr>
  </w:style>
  <w:style w:type="table" w:styleId="Grigliatabella">
    <w:name w:val="Table Grid"/>
    <w:basedOn w:val="Tabellanormale"/>
    <w:uiPriority w:val="59"/>
    <w:rsid w:val="008E7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semiHidden/>
    <w:rsid w:val="00D31DDF"/>
    <w:rPr>
      <w:rFonts w:ascii="Calibri Light" w:eastAsia="Times New Roman" w:hAnsi="Calibri Light" w:cs="Times New Roman"/>
      <w:b/>
      <w:bCs/>
      <w:i/>
      <w:iCs/>
      <w:sz w:val="28"/>
      <w:szCs w:val="28"/>
      <w:lang w:eastAsia="en-US"/>
    </w:rPr>
  </w:style>
  <w:style w:type="paragraph" w:styleId="Testonotaapidipagina">
    <w:name w:val="footnote text"/>
    <w:basedOn w:val="Normale"/>
    <w:link w:val="TestonotaapidipaginaCarattere"/>
    <w:uiPriority w:val="99"/>
    <w:semiHidden/>
    <w:unhideWhenUsed/>
    <w:rsid w:val="00444E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44E5B"/>
    <w:rPr>
      <w:lang w:eastAsia="en-US"/>
    </w:rPr>
  </w:style>
  <w:style w:type="character" w:styleId="Rimandonotaapidipagina">
    <w:name w:val="footnote reference"/>
    <w:basedOn w:val="Carpredefinitoparagrafo"/>
    <w:uiPriority w:val="99"/>
    <w:semiHidden/>
    <w:unhideWhenUsed/>
    <w:rsid w:val="00444E5B"/>
    <w:rPr>
      <w:vertAlign w:val="superscript"/>
    </w:rPr>
  </w:style>
  <w:style w:type="paragraph" w:styleId="Paragrafoelenco">
    <w:name w:val="List Paragraph"/>
    <w:basedOn w:val="Normale"/>
    <w:uiPriority w:val="34"/>
    <w:qFormat/>
    <w:rsid w:val="00990D5A"/>
    <w:pPr>
      <w:ind w:left="720"/>
      <w:contextualSpacing/>
    </w:pPr>
  </w:style>
  <w:style w:type="paragraph" w:styleId="PreformattatoHTML">
    <w:name w:val="HTML Preformatted"/>
    <w:basedOn w:val="Normale"/>
    <w:link w:val="PreformattatoHTMLCarattere"/>
    <w:uiPriority w:val="99"/>
    <w:unhideWhenUsed/>
    <w:rsid w:val="0067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74696"/>
    <w:rPr>
      <w:rFonts w:ascii="Courier New" w:eastAsia="Times New Roman" w:hAnsi="Courier New" w:cs="Courier New"/>
    </w:rPr>
  </w:style>
  <w:style w:type="paragraph" w:customStyle="1" w:styleId="Default">
    <w:name w:val="Default"/>
    <w:rsid w:val="00052A87"/>
    <w:pPr>
      <w:autoSpaceDE w:val="0"/>
      <w:autoSpaceDN w:val="0"/>
      <w:adjustRightInd w:val="0"/>
    </w:pPr>
    <w:rPr>
      <w:rFonts w:cs="Calibri"/>
      <w:color w:val="000000"/>
      <w:sz w:val="24"/>
      <w:szCs w:val="24"/>
    </w:rPr>
  </w:style>
  <w:style w:type="paragraph" w:styleId="Nessunaspaziatura">
    <w:name w:val="No Spacing"/>
    <w:uiPriority w:val="1"/>
    <w:qFormat/>
    <w:rsid w:val="008231F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9936873">
      <w:bodyDiv w:val="1"/>
      <w:marLeft w:val="0"/>
      <w:marRight w:val="0"/>
      <w:marTop w:val="0"/>
      <w:marBottom w:val="0"/>
      <w:divBdr>
        <w:top w:val="none" w:sz="0" w:space="0" w:color="auto"/>
        <w:left w:val="none" w:sz="0" w:space="0" w:color="auto"/>
        <w:bottom w:val="none" w:sz="0" w:space="0" w:color="auto"/>
        <w:right w:val="none" w:sz="0" w:space="0" w:color="auto"/>
      </w:divBdr>
    </w:div>
    <w:div w:id="239023675">
      <w:bodyDiv w:val="1"/>
      <w:marLeft w:val="0"/>
      <w:marRight w:val="0"/>
      <w:marTop w:val="0"/>
      <w:marBottom w:val="0"/>
      <w:divBdr>
        <w:top w:val="none" w:sz="0" w:space="0" w:color="auto"/>
        <w:left w:val="none" w:sz="0" w:space="0" w:color="auto"/>
        <w:bottom w:val="none" w:sz="0" w:space="0" w:color="auto"/>
        <w:right w:val="none" w:sz="0" w:space="0" w:color="auto"/>
      </w:divBdr>
    </w:div>
    <w:div w:id="300040313">
      <w:bodyDiv w:val="1"/>
      <w:marLeft w:val="0"/>
      <w:marRight w:val="0"/>
      <w:marTop w:val="0"/>
      <w:marBottom w:val="0"/>
      <w:divBdr>
        <w:top w:val="none" w:sz="0" w:space="0" w:color="auto"/>
        <w:left w:val="none" w:sz="0" w:space="0" w:color="auto"/>
        <w:bottom w:val="none" w:sz="0" w:space="0" w:color="auto"/>
        <w:right w:val="none" w:sz="0" w:space="0" w:color="auto"/>
      </w:divBdr>
    </w:div>
    <w:div w:id="547110249">
      <w:bodyDiv w:val="1"/>
      <w:marLeft w:val="0"/>
      <w:marRight w:val="0"/>
      <w:marTop w:val="0"/>
      <w:marBottom w:val="0"/>
      <w:divBdr>
        <w:top w:val="none" w:sz="0" w:space="0" w:color="auto"/>
        <w:left w:val="none" w:sz="0" w:space="0" w:color="auto"/>
        <w:bottom w:val="none" w:sz="0" w:space="0" w:color="auto"/>
        <w:right w:val="none" w:sz="0" w:space="0" w:color="auto"/>
      </w:divBdr>
      <w:divsChild>
        <w:div w:id="139275231">
          <w:marLeft w:val="0"/>
          <w:marRight w:val="0"/>
          <w:marTop w:val="0"/>
          <w:marBottom w:val="0"/>
          <w:divBdr>
            <w:top w:val="none" w:sz="0" w:space="0" w:color="auto"/>
            <w:left w:val="none" w:sz="0" w:space="0" w:color="auto"/>
            <w:bottom w:val="none" w:sz="0" w:space="0" w:color="auto"/>
            <w:right w:val="none" w:sz="0" w:space="0" w:color="auto"/>
          </w:divBdr>
          <w:divsChild>
            <w:div w:id="385759153">
              <w:marLeft w:val="0"/>
              <w:marRight w:val="0"/>
              <w:marTop w:val="0"/>
              <w:marBottom w:val="0"/>
              <w:divBdr>
                <w:top w:val="none" w:sz="0" w:space="0" w:color="auto"/>
                <w:left w:val="none" w:sz="0" w:space="0" w:color="auto"/>
                <w:bottom w:val="none" w:sz="0" w:space="0" w:color="auto"/>
                <w:right w:val="none" w:sz="0" w:space="0" w:color="auto"/>
              </w:divBdr>
              <w:divsChild>
                <w:div w:id="328412931">
                  <w:marLeft w:val="0"/>
                  <w:marRight w:val="0"/>
                  <w:marTop w:val="0"/>
                  <w:marBottom w:val="0"/>
                  <w:divBdr>
                    <w:top w:val="none" w:sz="0" w:space="0" w:color="auto"/>
                    <w:left w:val="none" w:sz="0" w:space="0" w:color="auto"/>
                    <w:bottom w:val="none" w:sz="0" w:space="0" w:color="auto"/>
                    <w:right w:val="none" w:sz="0" w:space="0" w:color="auto"/>
                  </w:divBdr>
                  <w:divsChild>
                    <w:div w:id="911238135">
                      <w:marLeft w:val="0"/>
                      <w:marRight w:val="0"/>
                      <w:marTop w:val="0"/>
                      <w:marBottom w:val="0"/>
                      <w:divBdr>
                        <w:top w:val="none" w:sz="0" w:space="0" w:color="auto"/>
                        <w:left w:val="none" w:sz="0" w:space="0" w:color="auto"/>
                        <w:bottom w:val="none" w:sz="0" w:space="0" w:color="auto"/>
                        <w:right w:val="none" w:sz="0" w:space="0" w:color="auto"/>
                      </w:divBdr>
                      <w:divsChild>
                        <w:div w:id="2098818294">
                          <w:marLeft w:val="0"/>
                          <w:marRight w:val="0"/>
                          <w:marTop w:val="0"/>
                          <w:marBottom w:val="0"/>
                          <w:divBdr>
                            <w:top w:val="none" w:sz="0" w:space="0" w:color="auto"/>
                            <w:left w:val="none" w:sz="0" w:space="0" w:color="auto"/>
                            <w:bottom w:val="none" w:sz="0" w:space="0" w:color="auto"/>
                            <w:right w:val="none" w:sz="0" w:space="0" w:color="auto"/>
                          </w:divBdr>
                          <w:divsChild>
                            <w:div w:id="1098525005">
                              <w:marLeft w:val="0"/>
                              <w:marRight w:val="0"/>
                              <w:marTop w:val="0"/>
                              <w:marBottom w:val="0"/>
                              <w:divBdr>
                                <w:top w:val="none" w:sz="0" w:space="0" w:color="auto"/>
                                <w:left w:val="none" w:sz="0" w:space="0" w:color="auto"/>
                                <w:bottom w:val="none" w:sz="0" w:space="0" w:color="auto"/>
                                <w:right w:val="none" w:sz="0" w:space="0" w:color="auto"/>
                              </w:divBdr>
                              <w:divsChild>
                                <w:div w:id="18780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931913">
      <w:bodyDiv w:val="1"/>
      <w:marLeft w:val="0"/>
      <w:marRight w:val="0"/>
      <w:marTop w:val="0"/>
      <w:marBottom w:val="0"/>
      <w:divBdr>
        <w:top w:val="none" w:sz="0" w:space="0" w:color="auto"/>
        <w:left w:val="none" w:sz="0" w:space="0" w:color="auto"/>
        <w:bottom w:val="none" w:sz="0" w:space="0" w:color="auto"/>
        <w:right w:val="none" w:sz="0" w:space="0" w:color="auto"/>
      </w:divBdr>
    </w:div>
    <w:div w:id="857694502">
      <w:bodyDiv w:val="1"/>
      <w:marLeft w:val="0"/>
      <w:marRight w:val="0"/>
      <w:marTop w:val="0"/>
      <w:marBottom w:val="0"/>
      <w:divBdr>
        <w:top w:val="none" w:sz="0" w:space="0" w:color="auto"/>
        <w:left w:val="none" w:sz="0" w:space="0" w:color="auto"/>
        <w:bottom w:val="none" w:sz="0" w:space="0" w:color="auto"/>
        <w:right w:val="none" w:sz="0" w:space="0" w:color="auto"/>
      </w:divBdr>
    </w:div>
    <w:div w:id="873227874">
      <w:bodyDiv w:val="1"/>
      <w:marLeft w:val="0"/>
      <w:marRight w:val="0"/>
      <w:marTop w:val="0"/>
      <w:marBottom w:val="0"/>
      <w:divBdr>
        <w:top w:val="none" w:sz="0" w:space="0" w:color="auto"/>
        <w:left w:val="none" w:sz="0" w:space="0" w:color="auto"/>
        <w:bottom w:val="none" w:sz="0" w:space="0" w:color="auto"/>
        <w:right w:val="none" w:sz="0" w:space="0" w:color="auto"/>
      </w:divBdr>
    </w:div>
    <w:div w:id="1100301438">
      <w:bodyDiv w:val="1"/>
      <w:marLeft w:val="0"/>
      <w:marRight w:val="0"/>
      <w:marTop w:val="0"/>
      <w:marBottom w:val="0"/>
      <w:divBdr>
        <w:top w:val="none" w:sz="0" w:space="0" w:color="auto"/>
        <w:left w:val="none" w:sz="0" w:space="0" w:color="auto"/>
        <w:bottom w:val="none" w:sz="0" w:space="0" w:color="auto"/>
        <w:right w:val="none" w:sz="0" w:space="0" w:color="auto"/>
      </w:divBdr>
    </w:div>
    <w:div w:id="1188104497">
      <w:bodyDiv w:val="1"/>
      <w:marLeft w:val="0"/>
      <w:marRight w:val="0"/>
      <w:marTop w:val="0"/>
      <w:marBottom w:val="0"/>
      <w:divBdr>
        <w:top w:val="none" w:sz="0" w:space="0" w:color="auto"/>
        <w:left w:val="none" w:sz="0" w:space="0" w:color="auto"/>
        <w:bottom w:val="none" w:sz="0" w:space="0" w:color="auto"/>
        <w:right w:val="none" w:sz="0" w:space="0" w:color="auto"/>
      </w:divBdr>
    </w:div>
    <w:div w:id="1269852398">
      <w:bodyDiv w:val="1"/>
      <w:marLeft w:val="0"/>
      <w:marRight w:val="0"/>
      <w:marTop w:val="0"/>
      <w:marBottom w:val="0"/>
      <w:divBdr>
        <w:top w:val="none" w:sz="0" w:space="0" w:color="auto"/>
        <w:left w:val="none" w:sz="0" w:space="0" w:color="auto"/>
        <w:bottom w:val="none" w:sz="0" w:space="0" w:color="auto"/>
        <w:right w:val="none" w:sz="0" w:space="0" w:color="auto"/>
      </w:divBdr>
    </w:div>
    <w:div w:id="1366295647">
      <w:bodyDiv w:val="1"/>
      <w:marLeft w:val="0"/>
      <w:marRight w:val="0"/>
      <w:marTop w:val="0"/>
      <w:marBottom w:val="0"/>
      <w:divBdr>
        <w:top w:val="none" w:sz="0" w:space="0" w:color="auto"/>
        <w:left w:val="none" w:sz="0" w:space="0" w:color="auto"/>
        <w:bottom w:val="none" w:sz="0" w:space="0" w:color="auto"/>
        <w:right w:val="none" w:sz="0" w:space="0" w:color="auto"/>
      </w:divBdr>
    </w:div>
    <w:div w:id="1458453892">
      <w:bodyDiv w:val="1"/>
      <w:marLeft w:val="0"/>
      <w:marRight w:val="0"/>
      <w:marTop w:val="0"/>
      <w:marBottom w:val="0"/>
      <w:divBdr>
        <w:top w:val="none" w:sz="0" w:space="0" w:color="auto"/>
        <w:left w:val="none" w:sz="0" w:space="0" w:color="auto"/>
        <w:bottom w:val="none" w:sz="0" w:space="0" w:color="auto"/>
        <w:right w:val="none" w:sz="0" w:space="0" w:color="auto"/>
      </w:divBdr>
    </w:div>
    <w:div w:id="1550339005">
      <w:bodyDiv w:val="1"/>
      <w:marLeft w:val="0"/>
      <w:marRight w:val="0"/>
      <w:marTop w:val="0"/>
      <w:marBottom w:val="0"/>
      <w:divBdr>
        <w:top w:val="none" w:sz="0" w:space="0" w:color="auto"/>
        <w:left w:val="none" w:sz="0" w:space="0" w:color="auto"/>
        <w:bottom w:val="none" w:sz="0" w:space="0" w:color="auto"/>
        <w:right w:val="none" w:sz="0" w:space="0" w:color="auto"/>
      </w:divBdr>
      <w:divsChild>
        <w:div w:id="972560975">
          <w:marLeft w:val="0"/>
          <w:marRight w:val="0"/>
          <w:marTop w:val="0"/>
          <w:marBottom w:val="0"/>
          <w:divBdr>
            <w:top w:val="none" w:sz="0" w:space="0" w:color="auto"/>
            <w:left w:val="none" w:sz="0" w:space="0" w:color="auto"/>
            <w:bottom w:val="none" w:sz="0" w:space="0" w:color="auto"/>
            <w:right w:val="none" w:sz="0" w:space="0" w:color="auto"/>
          </w:divBdr>
          <w:divsChild>
            <w:div w:id="1876431901">
              <w:marLeft w:val="0"/>
              <w:marRight w:val="0"/>
              <w:marTop w:val="0"/>
              <w:marBottom w:val="0"/>
              <w:divBdr>
                <w:top w:val="none" w:sz="0" w:space="0" w:color="auto"/>
                <w:left w:val="none" w:sz="0" w:space="0" w:color="auto"/>
                <w:bottom w:val="none" w:sz="0" w:space="0" w:color="auto"/>
                <w:right w:val="none" w:sz="0" w:space="0" w:color="auto"/>
              </w:divBdr>
              <w:divsChild>
                <w:div w:id="1379939645">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 w:id="1704860539">
      <w:bodyDiv w:val="1"/>
      <w:marLeft w:val="0"/>
      <w:marRight w:val="0"/>
      <w:marTop w:val="0"/>
      <w:marBottom w:val="0"/>
      <w:divBdr>
        <w:top w:val="none" w:sz="0" w:space="0" w:color="auto"/>
        <w:left w:val="none" w:sz="0" w:space="0" w:color="auto"/>
        <w:bottom w:val="none" w:sz="0" w:space="0" w:color="auto"/>
        <w:right w:val="none" w:sz="0" w:space="0" w:color="auto"/>
      </w:divBdr>
    </w:div>
    <w:div w:id="1810244438">
      <w:bodyDiv w:val="1"/>
      <w:marLeft w:val="0"/>
      <w:marRight w:val="0"/>
      <w:marTop w:val="0"/>
      <w:marBottom w:val="0"/>
      <w:divBdr>
        <w:top w:val="none" w:sz="0" w:space="0" w:color="auto"/>
        <w:left w:val="none" w:sz="0" w:space="0" w:color="auto"/>
        <w:bottom w:val="none" w:sz="0" w:space="0" w:color="auto"/>
        <w:right w:val="none" w:sz="0" w:space="0" w:color="auto"/>
      </w:divBdr>
    </w:div>
    <w:div w:id="1817336706">
      <w:bodyDiv w:val="1"/>
      <w:marLeft w:val="0"/>
      <w:marRight w:val="0"/>
      <w:marTop w:val="0"/>
      <w:marBottom w:val="0"/>
      <w:divBdr>
        <w:top w:val="none" w:sz="0" w:space="0" w:color="auto"/>
        <w:left w:val="none" w:sz="0" w:space="0" w:color="auto"/>
        <w:bottom w:val="none" w:sz="0" w:space="0" w:color="auto"/>
        <w:right w:val="none" w:sz="0" w:space="0" w:color="auto"/>
      </w:divBdr>
    </w:div>
    <w:div w:id="21239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it/url?url=http://apocalisselaica.net/varie/miti-misteri-e-poteri-occulti/la-terza-guerra-mondiale-la-crisi-ucraina-e-il-ruolo-della-madonna&amp;rct=j&amp;frm=1&amp;q=&amp;esrc=s&amp;sa=U&amp;ei=LPIGVLbfCLH07AanjICwDQ&amp;ved=0CCkQ9QEwAg&amp;usg=AFQjCNE3z5PY0ddF5cqhb_uZ4eX82Rk"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google.it/url?url=http://it.wikipedia.org/wiki/Bandiera_d'Italia&amp;rct=j&amp;frm=1&amp;q=&amp;esrc=s&amp;sa=U&amp;ei=2PIGVLuWKsHC7AakooHoAQ&amp;ved=0CCUQ9QEwAw&amp;usg=AFQjCNFOMIPOPcJ-8BSJFMlj4TRQa2w"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SIS014008@pec.istruzione.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SIS014008@istruzione.it" TargetMode="External"/><Relationship Id="rId23" Type="http://schemas.openxmlformats.org/officeDocument/2006/relationships/footer" Target="footer3.xml"/><Relationship Id="rId10" Type="http://schemas.openxmlformats.org/officeDocument/2006/relationships/hyperlink" Target="http://www.google.it/url?url=http://www.vitadiocesanapinerolese.it/attualita/lastensionismo-non-e-una-risposta/attachment/logo-repubblica-italiana1-259x300&amp;rct=j&amp;frm=1&amp;q=&amp;esrc=s&amp;sa=U&amp;ei=c_IGVMKgGMyf7AbXp4DgBg&amp;ved=0CB4Q9QEwBA&amp;usg=AFQjCNF3OFdUOMN0ZnsCmiPQhz0VUz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6008F-857F-4654-936C-128C09A4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1445</Words>
  <Characters>8243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Allegato 2 – FORMAT “Determina Dirigente Scolastico per l’indizione della procedura in economia”</vt:lpstr>
    </vt:vector>
  </TitlesOfParts>
  <Company>HP</Company>
  <LinksUpToDate>false</LinksUpToDate>
  <CharactersWithSpaces>9669</CharactersWithSpaces>
  <SharedDoc>false</SharedDoc>
  <HLinks>
    <vt:vector size="6" baseType="variant">
      <vt:variant>
        <vt:i4>262199</vt:i4>
      </vt:variant>
      <vt:variant>
        <vt:i4>0</vt:i4>
      </vt:variant>
      <vt:variant>
        <vt:i4>0</vt:i4>
      </vt:variant>
      <vt:variant>
        <vt:i4>5</vt:i4>
      </vt:variant>
      <vt:variant>
        <vt:lpwstr>mailto:________________@.pec.istruzione.it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 FORMAT “Determina Dirigente Scolastico per l’indizione della procedura in economia”</dc:title>
  <dc:creator>utente</dc:creator>
  <cp:lastModifiedBy>docenti</cp:lastModifiedBy>
  <cp:revision>9</cp:revision>
  <cp:lastPrinted>2021-07-09T09:46:00Z</cp:lastPrinted>
  <dcterms:created xsi:type="dcterms:W3CDTF">2021-10-25T08:31:00Z</dcterms:created>
  <dcterms:modified xsi:type="dcterms:W3CDTF">2021-10-25T11:03:00Z</dcterms:modified>
</cp:coreProperties>
</file>